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E53" w:rsidRPr="00F35911" w:rsidRDefault="004C5E53" w:rsidP="004C5E53">
      <w:pPr>
        <w:spacing w:before="100" w:beforeAutospacing="1" w:after="100" w:afterAutospacing="1"/>
        <w:jc w:val="center"/>
        <w:outlineLvl w:val="0"/>
        <w:rPr>
          <w:b/>
          <w:bCs/>
          <w:kern w:val="36"/>
          <w:sz w:val="28"/>
          <w:szCs w:val="28"/>
          <w:lang w:val="uk-UA"/>
        </w:rPr>
      </w:pPr>
      <w:r w:rsidRPr="00F35911">
        <w:rPr>
          <w:b/>
          <w:bCs/>
          <w:kern w:val="36"/>
          <w:sz w:val="28"/>
          <w:szCs w:val="28"/>
          <w:lang w:val="uk-UA"/>
        </w:rPr>
        <w:t>Повідомлення про початок проходження перевірки</w:t>
      </w:r>
    </w:p>
    <w:p w:rsidR="004C5E53" w:rsidRPr="00182C1A" w:rsidRDefault="004C5E53" w:rsidP="004C5E53">
      <w:pPr>
        <w:pStyle w:val="a3"/>
        <w:ind w:firstLine="709"/>
        <w:jc w:val="both"/>
        <w:rPr>
          <w:color w:val="000000"/>
          <w:sz w:val="28"/>
          <w:szCs w:val="28"/>
        </w:rPr>
      </w:pPr>
      <w:r w:rsidRPr="00F35911">
        <w:rPr>
          <w:sz w:val="28"/>
          <w:szCs w:val="28"/>
          <w:lang w:val="uk-UA"/>
        </w:rPr>
        <w:t xml:space="preserve">Львівська митниця ДФС </w:t>
      </w:r>
      <w:r>
        <w:rPr>
          <w:color w:val="000000"/>
          <w:sz w:val="28"/>
          <w:szCs w:val="28"/>
          <w:lang w:val="uk-UA"/>
        </w:rPr>
        <w:t xml:space="preserve">інформує, що </w:t>
      </w:r>
      <w:r w:rsidRPr="00182C1A">
        <w:rPr>
          <w:color w:val="000000"/>
          <w:sz w:val="28"/>
          <w:szCs w:val="28"/>
          <w:lang w:val="uk-UA"/>
        </w:rPr>
        <w:t>1</w:t>
      </w:r>
      <w:r>
        <w:rPr>
          <w:color w:val="000000"/>
          <w:sz w:val="28"/>
          <w:szCs w:val="28"/>
          <w:lang w:val="uk-UA"/>
        </w:rPr>
        <w:t xml:space="preserve">7 </w:t>
      </w:r>
      <w:bookmarkStart w:id="0" w:name="_GoBack"/>
      <w:bookmarkEnd w:id="0"/>
      <w:r w:rsidR="00B04377">
        <w:rPr>
          <w:color w:val="000000"/>
          <w:sz w:val="28"/>
          <w:szCs w:val="28"/>
          <w:lang w:val="uk-UA"/>
        </w:rPr>
        <w:t>вересня</w:t>
      </w:r>
      <w:r>
        <w:rPr>
          <w:color w:val="000000"/>
          <w:sz w:val="28"/>
          <w:szCs w:val="28"/>
          <w:lang w:val="uk-UA"/>
        </w:rPr>
        <w:t xml:space="preserve"> 2015</w:t>
      </w:r>
      <w:r w:rsidRPr="002518C7">
        <w:rPr>
          <w:color w:val="000000"/>
          <w:sz w:val="28"/>
          <w:szCs w:val="28"/>
          <w:lang w:val="uk-UA"/>
        </w:rPr>
        <w:t xml:space="preserve"> року відповідно до пункту 49 Порядку проведення перевірки достовірності відомостей щодо застосування заборон, передбачених частинами третьою і четвертою статті 1 Закону України «Про очищення влади», затвердженого постановою Кабінету Міністрів України від 16 жовтня 2014 року №563, розпочато проведення перевір</w:t>
      </w:r>
      <w:r>
        <w:rPr>
          <w:color w:val="000000"/>
          <w:sz w:val="28"/>
          <w:szCs w:val="28"/>
          <w:lang w:val="uk-UA"/>
        </w:rPr>
        <w:t>о</w:t>
      </w:r>
      <w:r w:rsidRPr="002518C7">
        <w:rPr>
          <w:color w:val="000000"/>
          <w:sz w:val="28"/>
          <w:szCs w:val="28"/>
          <w:lang w:val="uk-UA"/>
        </w:rPr>
        <w:t>к</w:t>
      </w:r>
      <w:r>
        <w:rPr>
          <w:color w:val="000000"/>
          <w:sz w:val="28"/>
          <w:szCs w:val="28"/>
          <w:lang w:val="uk-UA"/>
        </w:rPr>
        <w:t xml:space="preserve"> стосовно таких осіб:</w:t>
      </w:r>
    </w:p>
    <w:p w:rsidR="004C5E53" w:rsidRPr="007B4132" w:rsidRDefault="004C5E53" w:rsidP="004C5E53">
      <w:pPr>
        <w:pStyle w:val="a3"/>
        <w:ind w:firstLine="709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  <w:lang w:val="uk-UA"/>
        </w:rPr>
        <w:t>Пойташ</w:t>
      </w:r>
      <w:proofErr w:type="spellEnd"/>
      <w:r>
        <w:rPr>
          <w:color w:val="000000"/>
          <w:sz w:val="28"/>
          <w:szCs w:val="28"/>
          <w:lang w:val="uk-UA"/>
        </w:rPr>
        <w:t xml:space="preserve"> Євген Борисович – старший держаний інспектор митного поста </w:t>
      </w:r>
      <w:r w:rsidRPr="007B4132">
        <w:rPr>
          <w:color w:val="000000"/>
          <w:sz w:val="28"/>
          <w:szCs w:val="28"/>
        </w:rPr>
        <w:t>“</w:t>
      </w:r>
      <w:proofErr w:type="spellStart"/>
      <w:r w:rsidRPr="007B4132">
        <w:rPr>
          <w:color w:val="000000"/>
          <w:sz w:val="28"/>
          <w:szCs w:val="28"/>
        </w:rPr>
        <w:t>Дрогобич</w:t>
      </w:r>
      <w:proofErr w:type="spellEnd"/>
      <w:r w:rsidRPr="007B4132">
        <w:rPr>
          <w:color w:val="000000"/>
          <w:sz w:val="28"/>
          <w:szCs w:val="28"/>
        </w:rPr>
        <w:t>”.</w:t>
      </w:r>
    </w:p>
    <w:p w:rsidR="002608C1" w:rsidRPr="004C5E53" w:rsidRDefault="002608C1" w:rsidP="004C5E53"/>
    <w:sectPr w:rsidR="002608C1" w:rsidRPr="004C5E5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E53"/>
    <w:rsid w:val="002608C1"/>
    <w:rsid w:val="004C5E53"/>
    <w:rsid w:val="00B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E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4C5E53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E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4C5E5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324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Гарбузюк Ірина Валерівна</dc:creator>
  <cp:keywords/>
  <dc:description/>
  <cp:lastModifiedBy>Гарбузюк Ірина Валерівна</cp:lastModifiedBy>
  <cp:revision>2</cp:revision>
  <dcterms:created xsi:type="dcterms:W3CDTF">2015-12-09T13:56:00Z</dcterms:created>
  <dcterms:modified xsi:type="dcterms:W3CDTF">2015-12-09T14:12:00Z</dcterms:modified>
</cp:coreProperties>
</file>