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page" w:tblpX="1" w:tblpY="-39"/>
        <w:tblOverlap w:val="never"/>
        <w:tblW w:w="1048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1602"/>
        <w:gridCol w:w="8505"/>
      </w:tblGrid>
      <w:tr w:rsidR="000F2279" w:rsidTr="008A2AD9">
        <w:trPr>
          <w:trHeight w:val="564"/>
        </w:trPr>
        <w:tc>
          <w:tcPr>
            <w:tcW w:w="10489" w:type="dxa"/>
            <w:gridSpan w:val="3"/>
          </w:tcPr>
          <w:p w:rsidR="000F2279" w:rsidRPr="00166D9A" w:rsidRDefault="000F2279" w:rsidP="0009142A">
            <w:pPr>
              <w:pStyle w:val="TableParagraph"/>
              <w:spacing w:before="1" w:line="368" w:lineRule="exact"/>
              <w:ind w:left="269" w:right="269"/>
              <w:jc w:val="center"/>
              <w:rPr>
                <w:sz w:val="20"/>
                <w:szCs w:val="20"/>
              </w:rPr>
            </w:pPr>
            <w:r w:rsidRPr="00166D9A">
              <w:rPr>
                <w:sz w:val="20"/>
                <w:szCs w:val="20"/>
              </w:rPr>
              <w:t>Обґрунтування технічних та якісних характеристик</w:t>
            </w:r>
          </w:p>
          <w:p w:rsidR="000F2279" w:rsidRDefault="000F2279" w:rsidP="0009142A">
            <w:pPr>
              <w:jc w:val="center"/>
            </w:pPr>
            <w:r w:rsidRPr="00166D9A">
              <w:rPr>
                <w:sz w:val="20"/>
                <w:szCs w:val="20"/>
              </w:rPr>
              <w:t>предмета закупівлі, розміру бюджетного призначення, очікуваної вартості предмета закупівлі</w:t>
            </w:r>
          </w:p>
        </w:tc>
      </w:tr>
      <w:tr w:rsidR="000F2279" w:rsidTr="008A2AD9">
        <w:trPr>
          <w:trHeight w:val="689"/>
        </w:trPr>
        <w:tc>
          <w:tcPr>
            <w:tcW w:w="382" w:type="dxa"/>
          </w:tcPr>
          <w:p w:rsidR="000F2279" w:rsidRPr="00EE29F3" w:rsidRDefault="000F2279" w:rsidP="009A3F47">
            <w:pPr>
              <w:pStyle w:val="TableParagraph"/>
              <w:ind w:left="107"/>
              <w:rPr>
                <w:sz w:val="24"/>
                <w:szCs w:val="24"/>
              </w:rPr>
            </w:pPr>
            <w:r>
              <w:rPr>
                <w:sz w:val="24"/>
                <w:szCs w:val="24"/>
              </w:rPr>
              <w:t>1</w:t>
            </w:r>
          </w:p>
        </w:tc>
        <w:tc>
          <w:tcPr>
            <w:tcW w:w="1602" w:type="dxa"/>
          </w:tcPr>
          <w:p w:rsidR="000F2279" w:rsidRPr="005F77FD" w:rsidRDefault="000F2279" w:rsidP="003C64B6">
            <w:pPr>
              <w:rPr>
                <w:sz w:val="18"/>
                <w:szCs w:val="18"/>
              </w:rPr>
            </w:pPr>
            <w:r w:rsidRPr="005F77FD">
              <w:rPr>
                <w:sz w:val="18"/>
                <w:szCs w:val="18"/>
              </w:rPr>
              <w:t>Назва</w:t>
            </w:r>
            <w:r w:rsidR="003C64B6">
              <w:rPr>
                <w:sz w:val="18"/>
                <w:szCs w:val="18"/>
              </w:rPr>
              <w:t xml:space="preserve"> </w:t>
            </w:r>
            <w:r w:rsidRPr="005F77FD">
              <w:rPr>
                <w:sz w:val="18"/>
                <w:szCs w:val="18"/>
              </w:rPr>
              <w:t>предмета закупівлі та очікувана вартість</w:t>
            </w:r>
          </w:p>
        </w:tc>
        <w:tc>
          <w:tcPr>
            <w:tcW w:w="8505" w:type="dxa"/>
          </w:tcPr>
          <w:p w:rsidR="000F2279" w:rsidRDefault="00D5378D" w:rsidP="009A3F47">
            <w:r w:rsidRPr="009673BF">
              <w:rPr>
                <w:sz w:val="20"/>
                <w:szCs w:val="20"/>
              </w:rPr>
              <w:t>Багатофункціональний пристрій формату А4</w:t>
            </w:r>
            <w:r w:rsidRPr="00F24047">
              <w:rPr>
                <w:sz w:val="20"/>
                <w:szCs w:val="20"/>
              </w:rPr>
              <w:t xml:space="preserve"> (</w:t>
            </w:r>
            <w:r w:rsidRPr="009673BF">
              <w:rPr>
                <w:sz w:val="20"/>
                <w:szCs w:val="20"/>
              </w:rPr>
              <w:t>Комп’ютерне обладнання</w:t>
            </w:r>
            <w:r w:rsidRPr="00F24047">
              <w:rPr>
                <w:sz w:val="20"/>
                <w:szCs w:val="20"/>
              </w:rPr>
              <w:t xml:space="preserve"> відповідно до коду ДК 021:2015 – </w:t>
            </w:r>
            <w:r w:rsidRPr="009673BF">
              <w:rPr>
                <w:sz w:val="20"/>
                <w:szCs w:val="20"/>
              </w:rPr>
              <w:t>30230000-0</w:t>
            </w:r>
            <w:r w:rsidRPr="00F24047">
              <w:rPr>
                <w:sz w:val="20"/>
                <w:szCs w:val="20"/>
              </w:rPr>
              <w:t>)</w:t>
            </w:r>
          </w:p>
        </w:tc>
      </w:tr>
      <w:tr w:rsidR="000F2279" w:rsidTr="008A2AD9">
        <w:trPr>
          <w:trHeight w:val="3960"/>
        </w:trPr>
        <w:tc>
          <w:tcPr>
            <w:tcW w:w="382" w:type="dxa"/>
          </w:tcPr>
          <w:p w:rsidR="000F2279" w:rsidRPr="00EE29F3" w:rsidRDefault="000F2279" w:rsidP="009A3F47">
            <w:pPr>
              <w:pStyle w:val="TableParagraph"/>
              <w:ind w:left="107"/>
              <w:rPr>
                <w:sz w:val="24"/>
                <w:szCs w:val="24"/>
              </w:rPr>
            </w:pPr>
            <w:r w:rsidRPr="00EE29F3">
              <w:rPr>
                <w:sz w:val="24"/>
                <w:szCs w:val="24"/>
              </w:rPr>
              <w:t>2</w:t>
            </w:r>
          </w:p>
        </w:tc>
        <w:tc>
          <w:tcPr>
            <w:tcW w:w="1602" w:type="dxa"/>
          </w:tcPr>
          <w:p w:rsidR="000F2279" w:rsidRPr="005F77FD" w:rsidRDefault="000F2279" w:rsidP="009A3F47">
            <w:pPr>
              <w:pStyle w:val="TableParagraph"/>
              <w:ind w:left="108" w:right="450"/>
              <w:rPr>
                <w:sz w:val="18"/>
                <w:szCs w:val="18"/>
              </w:rPr>
            </w:pPr>
            <w:r w:rsidRPr="005F77FD">
              <w:rPr>
                <w:sz w:val="18"/>
                <w:szCs w:val="18"/>
              </w:rPr>
              <w:t>Обґрунтування технічних та якісних характеристик предмета закупівлі</w:t>
            </w:r>
          </w:p>
        </w:tc>
        <w:tc>
          <w:tcPr>
            <w:tcW w:w="8505" w:type="dxa"/>
          </w:tcPr>
          <w:p w:rsidR="00D5378D" w:rsidRPr="00422476" w:rsidRDefault="00D5378D" w:rsidP="00D5378D">
            <w:pPr>
              <w:tabs>
                <w:tab w:val="left" w:pos="11124"/>
              </w:tabs>
              <w:ind w:left="34"/>
              <w:jc w:val="center"/>
              <w:rPr>
                <w:b/>
                <w:i/>
                <w:color w:val="000000" w:themeColor="text1"/>
                <w:sz w:val="20"/>
                <w:szCs w:val="20"/>
              </w:rPr>
            </w:pPr>
            <w:r w:rsidRPr="00422476">
              <w:rPr>
                <w:b/>
                <w:i/>
                <w:color w:val="000000" w:themeColor="text1"/>
                <w:sz w:val="20"/>
                <w:szCs w:val="20"/>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rsidR="00D5378D" w:rsidRPr="00422476" w:rsidRDefault="00D5378D" w:rsidP="00D5378D">
            <w:pPr>
              <w:ind w:right="-488"/>
              <w:jc w:val="center"/>
              <w:rPr>
                <w:b/>
                <w:color w:val="000000" w:themeColor="text1"/>
                <w:sz w:val="20"/>
                <w:szCs w:val="20"/>
              </w:rPr>
            </w:pPr>
            <w:r w:rsidRPr="00422476">
              <w:rPr>
                <w:b/>
                <w:color w:val="000000" w:themeColor="text1"/>
                <w:sz w:val="20"/>
                <w:szCs w:val="20"/>
              </w:rPr>
              <w:t xml:space="preserve">І. ТЕХНІЧНІ ВИМОГИ </w:t>
            </w:r>
          </w:p>
          <w:tbl>
            <w:tblPr>
              <w:tblW w:w="847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10"/>
              <w:gridCol w:w="4394"/>
            </w:tblGrid>
            <w:tr w:rsidR="00D5378D" w:rsidRPr="00741131" w:rsidTr="00D5378D">
              <w:trPr>
                <w:trHeight w:val="340"/>
              </w:trPr>
              <w:tc>
                <w:tcPr>
                  <w:tcW w:w="567" w:type="dxa"/>
                  <w:vAlign w:val="center"/>
                </w:tcPr>
                <w:p w:rsidR="00D5378D" w:rsidRPr="00741131" w:rsidRDefault="00D5378D" w:rsidP="00422476">
                  <w:pPr>
                    <w:framePr w:hSpace="180" w:wrap="around" w:vAnchor="text" w:hAnchor="page" w:x="1" w:y="-39"/>
                    <w:ind w:left="-81" w:right="-108"/>
                    <w:suppressOverlap/>
                    <w:jc w:val="center"/>
                    <w:rPr>
                      <w:b/>
                      <w:bCs/>
                      <w:sz w:val="20"/>
                      <w:szCs w:val="20"/>
                    </w:rPr>
                  </w:pPr>
                  <w:r w:rsidRPr="00741131">
                    <w:rPr>
                      <w:b/>
                      <w:bCs/>
                      <w:sz w:val="20"/>
                      <w:szCs w:val="20"/>
                    </w:rPr>
                    <w:t>№</w:t>
                  </w:r>
                </w:p>
              </w:tc>
              <w:tc>
                <w:tcPr>
                  <w:tcW w:w="3510" w:type="dxa"/>
                  <w:vAlign w:val="center"/>
                </w:tcPr>
                <w:p w:rsidR="00D5378D" w:rsidRPr="00741131" w:rsidRDefault="00D5378D" w:rsidP="00422476">
                  <w:pPr>
                    <w:framePr w:hSpace="180" w:wrap="around" w:vAnchor="text" w:hAnchor="page" w:x="1" w:y="-39"/>
                    <w:suppressOverlap/>
                    <w:jc w:val="center"/>
                    <w:rPr>
                      <w:b/>
                      <w:sz w:val="20"/>
                      <w:szCs w:val="20"/>
                    </w:rPr>
                  </w:pPr>
                  <w:r w:rsidRPr="00741131">
                    <w:rPr>
                      <w:b/>
                      <w:sz w:val="20"/>
                      <w:szCs w:val="20"/>
                    </w:rPr>
                    <w:t>Назва</w:t>
                  </w:r>
                </w:p>
              </w:tc>
              <w:tc>
                <w:tcPr>
                  <w:tcW w:w="4394" w:type="dxa"/>
                  <w:vAlign w:val="center"/>
                </w:tcPr>
                <w:p w:rsidR="00D5378D" w:rsidRPr="00741131" w:rsidRDefault="00D5378D" w:rsidP="00422476">
                  <w:pPr>
                    <w:framePr w:hSpace="180" w:wrap="around" w:vAnchor="text" w:hAnchor="page" w:x="1" w:y="-39"/>
                    <w:suppressOverlap/>
                    <w:jc w:val="center"/>
                    <w:rPr>
                      <w:b/>
                      <w:sz w:val="20"/>
                      <w:szCs w:val="20"/>
                    </w:rPr>
                  </w:pPr>
                  <w:r w:rsidRPr="00741131">
                    <w:rPr>
                      <w:b/>
                      <w:sz w:val="20"/>
                      <w:szCs w:val="20"/>
                    </w:rPr>
                    <w:t>Технічні вимоги (не гірше, ніж)</w:t>
                  </w:r>
                </w:p>
              </w:tc>
            </w:tr>
            <w:tr w:rsidR="00D5378D" w:rsidRPr="00741131" w:rsidTr="00D5378D">
              <w:trPr>
                <w:trHeight w:val="210"/>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sidRPr="00741131">
                    <w:rPr>
                      <w:sz w:val="20"/>
                      <w:szCs w:val="20"/>
                    </w:rPr>
                    <w:t>1</w:t>
                  </w:r>
                </w:p>
              </w:tc>
              <w:tc>
                <w:tcPr>
                  <w:tcW w:w="3510" w:type="dxa"/>
                  <w:vAlign w:val="center"/>
                </w:tcPr>
                <w:p w:rsidR="00D5378D" w:rsidRPr="00741131" w:rsidRDefault="00D5378D" w:rsidP="00422476">
                  <w:pPr>
                    <w:framePr w:hSpace="180" w:wrap="around" w:vAnchor="text" w:hAnchor="page" w:x="1" w:y="-39"/>
                    <w:ind w:right="743"/>
                    <w:suppressOverlap/>
                    <w:rPr>
                      <w:b/>
                      <w:bCs/>
                      <w:color w:val="000000"/>
                      <w:sz w:val="20"/>
                      <w:szCs w:val="20"/>
                    </w:rPr>
                  </w:pPr>
                  <w:r w:rsidRPr="00741131">
                    <w:rPr>
                      <w:b/>
                      <w:sz w:val="20"/>
                      <w:szCs w:val="20"/>
                    </w:rPr>
                    <w:t>Тип пристрою</w:t>
                  </w:r>
                </w:p>
              </w:tc>
              <w:tc>
                <w:tcPr>
                  <w:tcW w:w="4394" w:type="dxa"/>
                  <w:vAlign w:val="center"/>
                </w:tcPr>
                <w:p w:rsidR="00D5378D" w:rsidRPr="00741131" w:rsidRDefault="00D5378D" w:rsidP="00422476">
                  <w:pPr>
                    <w:framePr w:hSpace="180" w:wrap="around" w:vAnchor="text" w:hAnchor="page" w:x="1" w:y="-39"/>
                    <w:suppressOverlap/>
                    <w:rPr>
                      <w:color w:val="000000"/>
                      <w:sz w:val="20"/>
                      <w:szCs w:val="20"/>
                    </w:rPr>
                  </w:pPr>
                  <w:r w:rsidRPr="00741131">
                    <w:rPr>
                      <w:sz w:val="20"/>
                      <w:szCs w:val="20"/>
                    </w:rPr>
                    <w:t>Багатофункціональний пристрій з функціями: друк/копіювання/сканування</w:t>
                  </w:r>
                </w:p>
              </w:tc>
            </w:tr>
            <w:tr w:rsidR="00D5378D" w:rsidRPr="00741131" w:rsidTr="00D5378D">
              <w:trPr>
                <w:trHeight w:val="214"/>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sidRPr="00741131">
                    <w:rPr>
                      <w:sz w:val="20"/>
                      <w:szCs w:val="20"/>
                    </w:rPr>
                    <w:t>2</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741131">
                    <w:rPr>
                      <w:b/>
                      <w:sz w:val="20"/>
                      <w:szCs w:val="20"/>
                    </w:rPr>
                    <w:t>Функціональні можливості</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741131">
                    <w:rPr>
                      <w:sz w:val="20"/>
                      <w:szCs w:val="20"/>
                    </w:rPr>
                    <w:t>Мережевий друк, мережеве сканування, копіювання</w:t>
                  </w:r>
                  <w:bookmarkStart w:id="0" w:name="_GoBack"/>
                  <w:bookmarkEnd w:id="0"/>
                </w:p>
              </w:tc>
            </w:tr>
            <w:tr w:rsidR="00D5378D" w:rsidRPr="00741131" w:rsidTr="00D5378D">
              <w:trPr>
                <w:trHeight w:val="134"/>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sidRPr="00741131">
                    <w:rPr>
                      <w:sz w:val="20"/>
                      <w:szCs w:val="20"/>
                    </w:rPr>
                    <w:t>3</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741131">
                    <w:rPr>
                      <w:b/>
                      <w:sz w:val="20"/>
                      <w:szCs w:val="20"/>
                    </w:rPr>
                    <w:t>Технологія друку</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741131">
                    <w:rPr>
                      <w:sz w:val="20"/>
                      <w:szCs w:val="20"/>
                    </w:rPr>
                    <w:t>Монохромна лазерна</w:t>
                  </w:r>
                </w:p>
              </w:tc>
            </w:tr>
            <w:tr w:rsidR="00D5378D" w:rsidRPr="00741131" w:rsidTr="00D5378D">
              <w:trPr>
                <w:trHeight w:val="94"/>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sidRPr="00741131">
                    <w:rPr>
                      <w:sz w:val="20"/>
                      <w:szCs w:val="20"/>
                    </w:rPr>
                    <w:t>4</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741131">
                    <w:rPr>
                      <w:b/>
                      <w:sz w:val="20"/>
                      <w:szCs w:val="20"/>
                    </w:rPr>
                    <w:t>Формат паперу</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741131">
                    <w:rPr>
                      <w:sz w:val="20"/>
                      <w:szCs w:val="20"/>
                    </w:rPr>
                    <w:t>А4</w:t>
                  </w:r>
                </w:p>
              </w:tc>
            </w:tr>
            <w:tr w:rsidR="00D5378D" w:rsidRPr="00741131" w:rsidTr="00D5378D">
              <w:trPr>
                <w:trHeight w:val="241"/>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sidRPr="00741131">
                    <w:rPr>
                      <w:sz w:val="20"/>
                      <w:szCs w:val="20"/>
                    </w:rPr>
                    <w:t>5</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741131">
                    <w:rPr>
                      <w:b/>
                      <w:sz w:val="20"/>
                      <w:szCs w:val="20"/>
                    </w:rPr>
                    <w:t>Роздільна здатність друку</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741131">
                    <w:rPr>
                      <w:sz w:val="20"/>
                      <w:szCs w:val="20"/>
                    </w:rPr>
                    <w:t>Не менше 1200х1200 dpi</w:t>
                  </w:r>
                </w:p>
              </w:tc>
            </w:tr>
            <w:tr w:rsidR="00D5378D" w:rsidRPr="00741131" w:rsidTr="00D5378D">
              <w:trPr>
                <w:trHeight w:val="487"/>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sidRPr="00741131">
                    <w:rPr>
                      <w:sz w:val="20"/>
                      <w:szCs w:val="20"/>
                    </w:rPr>
                    <w:t>6</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Швидкість друку</w:t>
                  </w:r>
                </w:p>
              </w:tc>
              <w:tc>
                <w:tcPr>
                  <w:tcW w:w="4394" w:type="dxa"/>
                  <w:vAlign w:val="center"/>
                </w:tcPr>
                <w:p w:rsidR="00D5378D" w:rsidRPr="00B3327C" w:rsidRDefault="00D5378D" w:rsidP="00422476">
                  <w:pPr>
                    <w:framePr w:hSpace="180" w:wrap="around" w:vAnchor="text" w:hAnchor="page" w:x="1" w:y="-39"/>
                    <w:suppressOverlap/>
                    <w:rPr>
                      <w:sz w:val="20"/>
                      <w:szCs w:val="20"/>
                    </w:rPr>
                  </w:pPr>
                  <w:r w:rsidRPr="00B3327C">
                    <w:rPr>
                      <w:sz w:val="20"/>
                      <w:szCs w:val="20"/>
                    </w:rPr>
                    <w:t xml:space="preserve">Швидкість одностороннього друку A4 </w:t>
                  </w:r>
                  <w:r>
                    <w:rPr>
                      <w:sz w:val="20"/>
                      <w:szCs w:val="20"/>
                    </w:rPr>
                    <w:t>до</w:t>
                  </w:r>
                  <w:r w:rsidRPr="00B3327C">
                    <w:rPr>
                      <w:sz w:val="20"/>
                      <w:szCs w:val="20"/>
                    </w:rPr>
                    <w:t xml:space="preserve"> 40 стор/хв</w:t>
                  </w:r>
                  <w:r>
                    <w:rPr>
                      <w:sz w:val="20"/>
                      <w:szCs w:val="20"/>
                    </w:rPr>
                    <w:br/>
                  </w:r>
                  <w:r w:rsidRPr="00B3327C">
                    <w:rPr>
                      <w:sz w:val="20"/>
                      <w:szCs w:val="20"/>
                    </w:rPr>
                    <w:t>Тривалість прогріву після ввімкнення до 14 секунд</w:t>
                  </w:r>
                  <w:r>
                    <w:rPr>
                      <w:sz w:val="20"/>
                      <w:szCs w:val="20"/>
                    </w:rPr>
                    <w:br/>
                  </w:r>
                  <w:r w:rsidRPr="00B67A03">
                    <w:rPr>
                      <w:sz w:val="20"/>
                      <w:szCs w:val="20"/>
                    </w:rPr>
                    <w:t>Час виведення першої роздруківки до 5 секунд</w:t>
                  </w:r>
                </w:p>
              </w:tc>
            </w:tr>
            <w:tr w:rsidR="00D5378D" w:rsidRPr="00741131" w:rsidTr="00D5378D">
              <w:trPr>
                <w:trHeight w:val="156"/>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7</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Мови принтера</w:t>
                  </w:r>
                </w:p>
              </w:tc>
              <w:tc>
                <w:tcPr>
                  <w:tcW w:w="4394" w:type="dxa"/>
                  <w:vAlign w:val="center"/>
                </w:tcPr>
                <w:p w:rsidR="00D5378D" w:rsidRPr="00741131" w:rsidRDefault="00D5378D" w:rsidP="00422476">
                  <w:pPr>
                    <w:framePr w:hSpace="180" w:wrap="around" w:vAnchor="text" w:hAnchor="page" w:x="1" w:y="-39"/>
                    <w:suppressOverlap/>
                    <w:rPr>
                      <w:sz w:val="20"/>
                      <w:szCs w:val="20"/>
                    </w:rPr>
                  </w:pPr>
                  <w:r w:rsidRPr="00D206BA">
                    <w:rPr>
                      <w:sz w:val="20"/>
                      <w:szCs w:val="20"/>
                    </w:rPr>
                    <w:t>UFRII, PCL 5e1, PCL6, Adobe® PostScript3</w:t>
                  </w:r>
                </w:p>
              </w:tc>
            </w:tr>
            <w:tr w:rsidR="00D5378D" w:rsidRPr="00741131" w:rsidTr="00D5378D">
              <w:trPr>
                <w:trHeight w:val="160"/>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8</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Поля друку</w:t>
                  </w:r>
                </w:p>
              </w:tc>
              <w:tc>
                <w:tcPr>
                  <w:tcW w:w="4394" w:type="dxa"/>
                  <w:vAlign w:val="center"/>
                </w:tcPr>
                <w:p w:rsidR="00D5378D" w:rsidRPr="00741131" w:rsidRDefault="00D5378D" w:rsidP="00422476">
                  <w:pPr>
                    <w:framePr w:hSpace="180" w:wrap="around" w:vAnchor="text" w:hAnchor="page" w:x="1" w:y="-39"/>
                    <w:suppressOverlap/>
                    <w:rPr>
                      <w:sz w:val="20"/>
                      <w:szCs w:val="20"/>
                    </w:rPr>
                  </w:pPr>
                  <w:r w:rsidRPr="00D206BA">
                    <w:rPr>
                      <w:sz w:val="20"/>
                      <w:szCs w:val="20"/>
                    </w:rPr>
                    <w:t>5 мм зверху, знизу, зліва та справа, не більше</w:t>
                  </w:r>
                </w:p>
              </w:tc>
            </w:tr>
            <w:tr w:rsidR="00D5378D" w:rsidRPr="00741131" w:rsidTr="00D5378D">
              <w:trPr>
                <w:trHeight w:val="70"/>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9</w:t>
                  </w:r>
                </w:p>
              </w:tc>
              <w:tc>
                <w:tcPr>
                  <w:tcW w:w="3510" w:type="dxa"/>
                  <w:vAlign w:val="center"/>
                </w:tcPr>
                <w:p w:rsidR="00D5378D" w:rsidRPr="00741131" w:rsidRDefault="00D5378D" w:rsidP="00422476">
                  <w:pPr>
                    <w:framePr w:hSpace="180" w:wrap="around" w:vAnchor="text" w:hAnchor="page" w:x="1" w:y="-39"/>
                    <w:suppressOverlap/>
                    <w:rPr>
                      <w:b/>
                      <w:sz w:val="20"/>
                      <w:szCs w:val="20"/>
                    </w:rPr>
                  </w:pPr>
                  <w:r w:rsidRPr="00D206BA">
                    <w:rPr>
                      <w:b/>
                      <w:sz w:val="20"/>
                      <w:szCs w:val="20"/>
                    </w:rPr>
                    <w:t>Режим</w:t>
                  </w:r>
                  <w:r>
                    <w:rPr>
                      <w:b/>
                      <w:sz w:val="20"/>
                      <w:szCs w:val="20"/>
                    </w:rPr>
                    <w:t xml:space="preserve"> </w:t>
                  </w:r>
                  <w:r w:rsidRPr="00651023">
                    <w:rPr>
                      <w:b/>
                      <w:sz w:val="20"/>
                      <w:szCs w:val="20"/>
                    </w:rPr>
                    <w:t>заощадження тонера</w:t>
                  </w:r>
                </w:p>
              </w:tc>
              <w:tc>
                <w:tcPr>
                  <w:tcW w:w="4394" w:type="dxa"/>
                  <w:vAlign w:val="center"/>
                </w:tcPr>
                <w:p w:rsidR="00D5378D" w:rsidRPr="00741131" w:rsidRDefault="00D5378D" w:rsidP="00422476">
                  <w:pPr>
                    <w:framePr w:hSpace="180" w:wrap="around" w:vAnchor="text" w:hAnchor="page" w:x="1" w:y="-39"/>
                    <w:suppressOverlap/>
                    <w:rPr>
                      <w:sz w:val="20"/>
                      <w:szCs w:val="20"/>
                    </w:rPr>
                  </w:pPr>
                  <w:r>
                    <w:rPr>
                      <w:sz w:val="20"/>
                      <w:szCs w:val="20"/>
                    </w:rPr>
                    <w:t>так</w:t>
                  </w:r>
                </w:p>
              </w:tc>
            </w:tr>
            <w:tr w:rsidR="00D5378D" w:rsidRPr="00741131" w:rsidTr="00D5378D">
              <w:trPr>
                <w:trHeight w:val="553"/>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10</w:t>
                  </w:r>
                </w:p>
              </w:tc>
              <w:tc>
                <w:tcPr>
                  <w:tcW w:w="3510" w:type="dxa"/>
                  <w:vAlign w:val="center"/>
                </w:tcPr>
                <w:p w:rsidR="00D5378D" w:rsidRPr="00741131" w:rsidRDefault="00D5378D" w:rsidP="00422476">
                  <w:pPr>
                    <w:framePr w:hSpace="180" w:wrap="around" w:vAnchor="text" w:hAnchor="page" w:x="1" w:y="-39"/>
                    <w:suppressOverlap/>
                    <w:rPr>
                      <w:b/>
                      <w:sz w:val="20"/>
                      <w:szCs w:val="20"/>
                    </w:rPr>
                  </w:pPr>
                  <w:r>
                    <w:rPr>
                      <w:b/>
                      <w:sz w:val="20"/>
                      <w:szCs w:val="20"/>
                    </w:rPr>
                    <w:t>Інше для друку</w:t>
                  </w:r>
                </w:p>
              </w:tc>
              <w:tc>
                <w:tcPr>
                  <w:tcW w:w="4394" w:type="dxa"/>
                  <w:vAlign w:val="center"/>
                </w:tcPr>
                <w:p w:rsidR="00D5378D" w:rsidRPr="00741131" w:rsidRDefault="00D5378D" w:rsidP="00422476">
                  <w:pPr>
                    <w:framePr w:hSpace="180" w:wrap="around" w:vAnchor="text" w:hAnchor="page" w:x="1" w:y="-39"/>
                    <w:suppressOverlap/>
                    <w:rPr>
                      <w:sz w:val="20"/>
                      <w:szCs w:val="20"/>
                    </w:rPr>
                  </w:pPr>
                  <w:r w:rsidRPr="00D206BA">
                    <w:rPr>
                      <w:sz w:val="20"/>
                      <w:szCs w:val="20"/>
                    </w:rPr>
                    <w:t>Друк із USB-накопичувача (JPEG/TIFF/PDF)</w:t>
                  </w:r>
                  <w:r>
                    <w:rPr>
                      <w:sz w:val="20"/>
                      <w:szCs w:val="20"/>
                    </w:rPr>
                    <w:br/>
                  </w:r>
                  <w:r w:rsidRPr="00D206BA">
                    <w:rPr>
                      <w:sz w:val="20"/>
                      <w:szCs w:val="20"/>
                    </w:rPr>
                    <w:t>Друк із хмарних служб (Dropbox, Google Диск, OneDrive) (PDF/JPEG)</w:t>
                  </w:r>
                </w:p>
              </w:tc>
            </w:tr>
            <w:tr w:rsidR="00D5378D" w:rsidRPr="00741131" w:rsidTr="00D5378D">
              <w:trPr>
                <w:trHeight w:val="1697"/>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11</w:t>
                  </w:r>
                </w:p>
              </w:tc>
              <w:tc>
                <w:tcPr>
                  <w:tcW w:w="3510" w:type="dxa"/>
                  <w:vAlign w:val="center"/>
                </w:tcPr>
                <w:p w:rsidR="00D5378D" w:rsidRPr="00741131" w:rsidRDefault="00D5378D" w:rsidP="00422476">
                  <w:pPr>
                    <w:framePr w:hSpace="180" w:wrap="around" w:vAnchor="text" w:hAnchor="page" w:x="1" w:y="-39"/>
                    <w:suppressOverlap/>
                    <w:rPr>
                      <w:b/>
                      <w:sz w:val="20"/>
                      <w:szCs w:val="20"/>
                    </w:rPr>
                  </w:pPr>
                  <w:r>
                    <w:rPr>
                      <w:b/>
                      <w:sz w:val="20"/>
                      <w:szCs w:val="20"/>
                    </w:rPr>
                    <w:t>Копіювання</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B67A03">
                    <w:rPr>
                      <w:sz w:val="20"/>
                      <w:szCs w:val="20"/>
                    </w:rPr>
                    <w:t>Швидкість копіювання</w:t>
                  </w:r>
                </w:p>
                <w:p w:rsidR="00D5378D" w:rsidRPr="00B67A03" w:rsidRDefault="00D5378D" w:rsidP="00422476">
                  <w:pPr>
                    <w:framePr w:hSpace="180" w:wrap="around" w:vAnchor="text" w:hAnchor="page" w:x="1" w:y="-39"/>
                    <w:suppressOverlap/>
                    <w:rPr>
                      <w:sz w:val="20"/>
                      <w:szCs w:val="20"/>
                    </w:rPr>
                  </w:pPr>
                  <w:r w:rsidRPr="00B67A03">
                    <w:rPr>
                      <w:sz w:val="20"/>
                      <w:szCs w:val="20"/>
                    </w:rPr>
                    <w:t xml:space="preserve">Односторонній друк (A4): </w:t>
                  </w:r>
                  <w:r>
                    <w:rPr>
                      <w:sz w:val="20"/>
                      <w:szCs w:val="20"/>
                    </w:rPr>
                    <w:t xml:space="preserve">до </w:t>
                  </w:r>
                  <w:r w:rsidRPr="00B67A03">
                    <w:rPr>
                      <w:sz w:val="20"/>
                      <w:szCs w:val="20"/>
                    </w:rPr>
                    <w:t>40 стор/хв,</w:t>
                  </w:r>
                </w:p>
                <w:p w:rsidR="00D5378D" w:rsidRPr="00B67A03" w:rsidRDefault="00D5378D" w:rsidP="00422476">
                  <w:pPr>
                    <w:framePr w:hSpace="180" w:wrap="around" w:vAnchor="text" w:hAnchor="page" w:x="1" w:y="-39"/>
                    <w:suppressOverlap/>
                    <w:rPr>
                      <w:sz w:val="20"/>
                      <w:szCs w:val="20"/>
                    </w:rPr>
                  </w:pPr>
                  <w:r w:rsidRPr="00B67A03">
                    <w:rPr>
                      <w:sz w:val="20"/>
                      <w:szCs w:val="20"/>
                    </w:rPr>
                    <w:t>Двосторонній друк (A4): до 36,6 зобр/хв,</w:t>
                  </w:r>
                </w:p>
                <w:p w:rsidR="00D5378D" w:rsidRPr="00B67A03" w:rsidRDefault="00D5378D" w:rsidP="00422476">
                  <w:pPr>
                    <w:framePr w:hSpace="180" w:wrap="around" w:vAnchor="text" w:hAnchor="page" w:x="1" w:y="-39"/>
                    <w:suppressOverlap/>
                    <w:rPr>
                      <w:sz w:val="20"/>
                      <w:szCs w:val="20"/>
                    </w:rPr>
                  </w:pPr>
                  <w:r w:rsidRPr="00B67A03">
                    <w:rPr>
                      <w:sz w:val="20"/>
                      <w:szCs w:val="20"/>
                    </w:rPr>
                    <w:t xml:space="preserve">Час виведення першої копії 6,1 с, </w:t>
                  </w:r>
                  <w:r>
                    <w:rPr>
                      <w:sz w:val="20"/>
                      <w:szCs w:val="20"/>
                    </w:rPr>
                    <w:t>або менше</w:t>
                  </w:r>
                </w:p>
                <w:p w:rsidR="00D5378D" w:rsidRPr="00B67A03" w:rsidRDefault="00D5378D" w:rsidP="00422476">
                  <w:pPr>
                    <w:framePr w:hSpace="180" w:wrap="around" w:vAnchor="text" w:hAnchor="page" w:x="1" w:y="-39"/>
                    <w:suppressOverlap/>
                    <w:rPr>
                      <w:sz w:val="20"/>
                      <w:szCs w:val="20"/>
                    </w:rPr>
                  </w:pPr>
                  <w:r w:rsidRPr="00B67A03">
                    <w:rPr>
                      <w:sz w:val="20"/>
                      <w:szCs w:val="20"/>
                    </w:rPr>
                    <w:t>Роздільна здатність при копіюванні до 600 x 600 точок/дюйм, не менше</w:t>
                  </w:r>
                </w:p>
                <w:p w:rsidR="00D5378D" w:rsidRPr="00B67A03" w:rsidRDefault="00D5378D" w:rsidP="00422476">
                  <w:pPr>
                    <w:framePr w:hSpace="180" w:wrap="around" w:vAnchor="text" w:hAnchor="page" w:x="1" w:y="-39"/>
                    <w:suppressOverlap/>
                    <w:rPr>
                      <w:sz w:val="20"/>
                      <w:szCs w:val="20"/>
                    </w:rPr>
                  </w:pPr>
                  <w:r w:rsidRPr="00B67A03">
                    <w:rPr>
                      <w:sz w:val="20"/>
                      <w:szCs w:val="20"/>
                    </w:rPr>
                    <w:t>Двостороннє копіювання</w:t>
                  </w:r>
                </w:p>
                <w:p w:rsidR="00D5378D" w:rsidRPr="00B67A03" w:rsidRDefault="00D5378D" w:rsidP="00422476">
                  <w:pPr>
                    <w:framePr w:hSpace="180" w:wrap="around" w:vAnchor="text" w:hAnchor="page" w:x="1" w:y="-39"/>
                    <w:suppressOverlap/>
                    <w:rPr>
                      <w:sz w:val="20"/>
                      <w:szCs w:val="20"/>
                    </w:rPr>
                  </w:pPr>
                  <w:r w:rsidRPr="00B67A03">
                    <w:rPr>
                      <w:sz w:val="20"/>
                      <w:szCs w:val="20"/>
                    </w:rPr>
                    <w:t>Багаторазове копіювання до 999 копій</w:t>
                  </w:r>
                </w:p>
                <w:p w:rsidR="00D5378D" w:rsidRPr="00B67A03" w:rsidRDefault="00D5378D" w:rsidP="00422476">
                  <w:pPr>
                    <w:framePr w:hSpace="180" w:wrap="around" w:vAnchor="text" w:hAnchor="page" w:x="1" w:y="-39"/>
                    <w:suppressOverlap/>
                    <w:rPr>
                      <w:sz w:val="20"/>
                      <w:szCs w:val="20"/>
                    </w:rPr>
                  </w:pPr>
                  <w:r w:rsidRPr="00B67A03">
                    <w:rPr>
                      <w:sz w:val="20"/>
                      <w:szCs w:val="20"/>
                    </w:rPr>
                    <w:t>Зменшення/збільшення 25–400 % із кроком 1 %</w:t>
                  </w:r>
                </w:p>
                <w:p w:rsidR="00D5378D" w:rsidRPr="00B67A03" w:rsidRDefault="00D5378D" w:rsidP="00422476">
                  <w:pPr>
                    <w:framePr w:hSpace="180" w:wrap="around" w:vAnchor="text" w:hAnchor="page" w:x="1" w:y="-39"/>
                    <w:suppressOverlap/>
                    <w:rPr>
                      <w:sz w:val="20"/>
                      <w:szCs w:val="20"/>
                    </w:rPr>
                  </w:pPr>
                  <w:r w:rsidRPr="00B67A03">
                    <w:rPr>
                      <w:sz w:val="20"/>
                      <w:szCs w:val="20"/>
                    </w:rPr>
                    <w:t>Видалення рамки, сортування, 2 на 1, 4 на 1, копіювання посвідчення</w:t>
                  </w:r>
                </w:p>
              </w:tc>
            </w:tr>
            <w:tr w:rsidR="00D5378D" w:rsidRPr="00741131" w:rsidTr="00340143">
              <w:trPr>
                <w:trHeight w:val="1128"/>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12</w:t>
                  </w:r>
                </w:p>
              </w:tc>
              <w:tc>
                <w:tcPr>
                  <w:tcW w:w="3510" w:type="dxa"/>
                  <w:vAlign w:val="center"/>
                </w:tcPr>
                <w:p w:rsidR="00D5378D" w:rsidRPr="00741131" w:rsidRDefault="00D5378D" w:rsidP="00422476">
                  <w:pPr>
                    <w:framePr w:hSpace="180" w:wrap="around" w:vAnchor="text" w:hAnchor="page" w:x="1" w:y="-39"/>
                    <w:suppressOverlap/>
                    <w:rPr>
                      <w:b/>
                      <w:sz w:val="20"/>
                      <w:szCs w:val="20"/>
                    </w:rPr>
                  </w:pPr>
                  <w:r>
                    <w:rPr>
                      <w:b/>
                      <w:sz w:val="20"/>
                      <w:szCs w:val="20"/>
                    </w:rPr>
                    <w:t>Сканування</w:t>
                  </w:r>
                </w:p>
              </w:tc>
              <w:tc>
                <w:tcPr>
                  <w:tcW w:w="4394" w:type="dxa"/>
                  <w:vAlign w:val="center"/>
                </w:tcPr>
                <w:p w:rsidR="00D5378D" w:rsidRPr="00721D78" w:rsidRDefault="00D5378D" w:rsidP="00422476">
                  <w:pPr>
                    <w:framePr w:hSpace="180" w:wrap="around" w:vAnchor="text" w:hAnchor="page" w:x="1" w:y="-39"/>
                    <w:suppressOverlap/>
                    <w:rPr>
                      <w:sz w:val="20"/>
                      <w:szCs w:val="20"/>
                    </w:rPr>
                  </w:pPr>
                  <w:r w:rsidRPr="00721D78">
                    <w:rPr>
                      <w:sz w:val="20"/>
                      <w:szCs w:val="20"/>
                    </w:rPr>
                    <w:t>Кольорове сканування:</w:t>
                  </w:r>
                </w:p>
                <w:p w:rsidR="00D5378D" w:rsidRPr="00721D78" w:rsidRDefault="00D5378D" w:rsidP="00422476">
                  <w:pPr>
                    <w:framePr w:hSpace="180" w:wrap="around" w:vAnchor="text" w:hAnchor="page" w:x="1" w:y="-39"/>
                    <w:suppressOverlap/>
                    <w:rPr>
                      <w:sz w:val="20"/>
                      <w:szCs w:val="20"/>
                    </w:rPr>
                  </w:pPr>
                  <w:r w:rsidRPr="00721D78">
                    <w:rPr>
                      <w:sz w:val="20"/>
                      <w:szCs w:val="20"/>
                    </w:rPr>
                    <w:t>Роздільна здатність сканування: оптична до 600 x 600 точок/дюйм, удосконалена до 9600 x 9600 точок/дюйм, не гірше</w:t>
                  </w:r>
                </w:p>
                <w:p w:rsidR="00D5378D" w:rsidRPr="00721D78" w:rsidRDefault="00D5378D" w:rsidP="00422476">
                  <w:pPr>
                    <w:framePr w:hSpace="180" w:wrap="around" w:vAnchor="text" w:hAnchor="page" w:x="1" w:y="-39"/>
                    <w:suppressOverlap/>
                    <w:rPr>
                      <w:sz w:val="20"/>
                      <w:szCs w:val="20"/>
                    </w:rPr>
                  </w:pPr>
                  <w:r w:rsidRPr="00721D78">
                    <w:rPr>
                      <w:sz w:val="20"/>
                      <w:szCs w:val="20"/>
                    </w:rPr>
                    <w:t>Швидкість сканування:</w:t>
                  </w:r>
                </w:p>
                <w:p w:rsidR="00D5378D" w:rsidRPr="00721D78" w:rsidRDefault="00D5378D" w:rsidP="00422476">
                  <w:pPr>
                    <w:framePr w:hSpace="180" w:wrap="around" w:vAnchor="text" w:hAnchor="page" w:x="1" w:y="-39"/>
                    <w:suppressOverlap/>
                    <w:rPr>
                      <w:sz w:val="20"/>
                      <w:szCs w:val="20"/>
                    </w:rPr>
                  </w:pPr>
                  <w:r w:rsidRPr="00721D78">
                    <w:rPr>
                      <w:sz w:val="20"/>
                      <w:szCs w:val="20"/>
                    </w:rPr>
                    <w:t>Односторонній монохромний: 50 зобр./хв (300x300 точок/дюйм)</w:t>
                  </w:r>
                  <w:r w:rsidRPr="00721D78">
                    <w:rPr>
                      <w:sz w:val="20"/>
                      <w:szCs w:val="20"/>
                    </w:rPr>
                    <w:br/>
                    <w:t>Односторонній кольоровий: 40 зобр./хв (300x300 точок/дюйм)</w:t>
                  </w:r>
                  <w:r w:rsidRPr="00721D78">
                    <w:rPr>
                      <w:sz w:val="20"/>
                      <w:szCs w:val="20"/>
                    </w:rPr>
                    <w:br/>
                    <w:t>Двосторонній монохромний: 100 зобр./хв (300x300 точок/дюйм)</w:t>
                  </w:r>
                  <w:r w:rsidRPr="00721D78">
                    <w:rPr>
                      <w:sz w:val="20"/>
                      <w:szCs w:val="20"/>
                    </w:rPr>
                    <w:br/>
                    <w:t>Двосторонній кольоровий: 80 зобр./хв (300x300 точок/дюйм)</w:t>
                  </w:r>
                  <w:r w:rsidRPr="00721D78">
                    <w:rPr>
                      <w:sz w:val="20"/>
                      <w:szCs w:val="20"/>
                    </w:rPr>
                    <w:br/>
                    <w:t>Односторонній монохромний: 40 зобр./хв (300x600 точок/дюйм)</w:t>
                  </w:r>
                  <w:r w:rsidRPr="00721D78">
                    <w:rPr>
                      <w:sz w:val="20"/>
                      <w:szCs w:val="20"/>
                    </w:rPr>
                    <w:br/>
                    <w:t>Односторонній кольоровий: 2 0 зобр./хв. (300x600 dpi)</w:t>
                  </w:r>
                  <w:r w:rsidRPr="00721D78">
                    <w:rPr>
                      <w:sz w:val="20"/>
                      <w:szCs w:val="20"/>
                    </w:rPr>
                    <w:br/>
                    <w:t>Двосторонній монохромний: 80 зобр./хв (300x600 точок/дюйм)</w:t>
                  </w:r>
                  <w:r w:rsidRPr="00721D78">
                    <w:rPr>
                      <w:sz w:val="20"/>
                      <w:szCs w:val="20"/>
                    </w:rPr>
                    <w:br/>
                    <w:t>Двосторонній кольоровий: 40 зобр./хв (300x600 точок/дюйм)</w:t>
                  </w:r>
                </w:p>
                <w:p w:rsidR="00D5378D" w:rsidRPr="00721D78" w:rsidRDefault="00D5378D" w:rsidP="00422476">
                  <w:pPr>
                    <w:framePr w:hSpace="180" w:wrap="around" w:vAnchor="text" w:hAnchor="page" w:x="1" w:y="-39"/>
                    <w:suppressOverlap/>
                    <w:rPr>
                      <w:sz w:val="20"/>
                      <w:szCs w:val="20"/>
                    </w:rPr>
                  </w:pPr>
                  <w:r w:rsidRPr="00721D78">
                    <w:rPr>
                      <w:sz w:val="20"/>
                      <w:szCs w:val="20"/>
                    </w:rPr>
                    <w:t>Глибина кольору під час сканування 24 біти/24 біти (вхідна/вихідна)</w:t>
                  </w:r>
                </w:p>
                <w:p w:rsidR="00D5378D" w:rsidRPr="00721D78" w:rsidRDefault="00D5378D" w:rsidP="00422476">
                  <w:pPr>
                    <w:framePr w:hSpace="180" w:wrap="around" w:vAnchor="text" w:hAnchor="page" w:x="1" w:y="-39"/>
                    <w:suppressOverlap/>
                    <w:rPr>
                      <w:sz w:val="20"/>
                      <w:szCs w:val="20"/>
                    </w:rPr>
                  </w:pPr>
                  <w:r w:rsidRPr="00721D78">
                    <w:rPr>
                      <w:sz w:val="20"/>
                      <w:szCs w:val="20"/>
                    </w:rPr>
                    <w:t>Відтінки сірого 256 градацій</w:t>
                  </w:r>
                </w:p>
                <w:p w:rsidR="00D5378D" w:rsidRPr="00721D78" w:rsidRDefault="00D5378D" w:rsidP="00422476">
                  <w:pPr>
                    <w:framePr w:hSpace="180" w:wrap="around" w:vAnchor="text" w:hAnchor="page" w:x="1" w:y="-39"/>
                    <w:suppressOverlap/>
                    <w:rPr>
                      <w:sz w:val="20"/>
                      <w:szCs w:val="20"/>
                    </w:rPr>
                  </w:pPr>
                  <w:r w:rsidRPr="00721D78">
                    <w:rPr>
                      <w:sz w:val="20"/>
                      <w:szCs w:val="20"/>
                    </w:rPr>
                    <w:t>Сумісність TWAIN, WIA, ICA</w:t>
                  </w:r>
                </w:p>
                <w:p w:rsidR="00D5378D" w:rsidRPr="00721D78" w:rsidRDefault="00D5378D" w:rsidP="00422476">
                  <w:pPr>
                    <w:framePr w:hSpace="180" w:wrap="around" w:vAnchor="text" w:hAnchor="page" w:x="1" w:y="-39"/>
                    <w:suppressOverlap/>
                    <w:rPr>
                      <w:sz w:val="20"/>
                      <w:szCs w:val="20"/>
                    </w:rPr>
                  </w:pPr>
                  <w:r w:rsidRPr="00721D78">
                    <w:rPr>
                      <w:sz w:val="20"/>
                      <w:szCs w:val="20"/>
                    </w:rPr>
                    <w:t>Максимальна ширина сканування 216 мм, не гірше</w:t>
                  </w:r>
                </w:p>
                <w:p w:rsidR="00D5378D" w:rsidRPr="00721D78" w:rsidRDefault="00D5378D" w:rsidP="00422476">
                  <w:pPr>
                    <w:framePr w:hSpace="180" w:wrap="around" w:vAnchor="text" w:hAnchor="page" w:x="1" w:y="-39"/>
                    <w:suppressOverlap/>
                    <w:rPr>
                      <w:sz w:val="20"/>
                      <w:szCs w:val="20"/>
                    </w:rPr>
                  </w:pPr>
                  <w:r w:rsidRPr="00721D78">
                    <w:rPr>
                      <w:sz w:val="20"/>
                      <w:szCs w:val="20"/>
                    </w:rPr>
                    <w:t>Сканування на ПК, USB-пам’ять, на FTP</w:t>
                  </w:r>
                </w:p>
                <w:p w:rsidR="00D5378D" w:rsidRPr="00721D78" w:rsidRDefault="00D5378D" w:rsidP="00422476">
                  <w:pPr>
                    <w:framePr w:hSpace="180" w:wrap="around" w:vAnchor="text" w:hAnchor="page" w:x="1" w:y="-39"/>
                    <w:suppressOverlap/>
                    <w:rPr>
                      <w:sz w:val="20"/>
                      <w:szCs w:val="20"/>
                    </w:rPr>
                  </w:pPr>
                  <w:r w:rsidRPr="00721D78">
                    <w:rPr>
                      <w:sz w:val="20"/>
                      <w:szCs w:val="20"/>
                    </w:rPr>
                    <w:lastRenderedPageBreak/>
                    <w:t>TIFF/JPEG/PDF/компактний PDF-файл/PDF-файл із можливістю пошуку</w:t>
                  </w:r>
                </w:p>
                <w:p w:rsidR="00D5378D" w:rsidRPr="00721D78" w:rsidRDefault="00D5378D" w:rsidP="00422476">
                  <w:pPr>
                    <w:framePr w:hSpace="180" w:wrap="around" w:vAnchor="text" w:hAnchor="page" w:x="1" w:y="-39"/>
                    <w:suppressOverlap/>
                    <w:rPr>
                      <w:sz w:val="20"/>
                      <w:szCs w:val="20"/>
                    </w:rPr>
                  </w:pPr>
                  <w:r w:rsidRPr="00721D78">
                    <w:rPr>
                      <w:sz w:val="20"/>
                      <w:szCs w:val="20"/>
                    </w:rPr>
                    <w:t>Сканування в хмару TIFF, JPEG, PDF, PNG3</w:t>
                  </w:r>
                  <w:r w:rsidRPr="00721D78">
                    <w:rPr>
                      <w:sz w:val="20"/>
                      <w:szCs w:val="20"/>
                    </w:rPr>
                    <w:br/>
                    <w:t>Тип сканера: скло експонування, 2-сторонній АПД (один прохід)</w:t>
                  </w:r>
                </w:p>
              </w:tc>
            </w:tr>
            <w:tr w:rsidR="00D5378D" w:rsidRPr="00741131" w:rsidTr="00D5378D">
              <w:trPr>
                <w:trHeight w:val="99"/>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lastRenderedPageBreak/>
                    <w:t>13</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741131">
                    <w:rPr>
                      <w:b/>
                      <w:sz w:val="20"/>
                      <w:szCs w:val="20"/>
                    </w:rPr>
                    <w:t>Екран апарату</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741131">
                    <w:rPr>
                      <w:sz w:val="20"/>
                      <w:szCs w:val="20"/>
                    </w:rPr>
                    <w:t>Кольоровий, сенсорний</w:t>
                  </w:r>
                </w:p>
              </w:tc>
            </w:tr>
            <w:tr w:rsidR="00D5378D" w:rsidRPr="00741131" w:rsidTr="00D5378D">
              <w:trPr>
                <w:trHeight w:val="71"/>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14</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Двосторонній друк (дуплекс)</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B67A03">
                    <w:rPr>
                      <w:sz w:val="20"/>
                      <w:szCs w:val="20"/>
                    </w:rPr>
                    <w:t>Так (Обов’язково)</w:t>
                  </w:r>
                </w:p>
              </w:tc>
            </w:tr>
            <w:tr w:rsidR="00D5378D" w:rsidRPr="00741131" w:rsidTr="00D5378D">
              <w:trPr>
                <w:trHeight w:val="372"/>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15</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Двосторонній автоподатчик</w:t>
                  </w:r>
                  <w:r>
                    <w:rPr>
                      <w:b/>
                      <w:sz w:val="20"/>
                      <w:szCs w:val="20"/>
                    </w:rPr>
                    <w:t xml:space="preserve"> оригіналу (АПД)</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B67A03">
                    <w:rPr>
                      <w:sz w:val="20"/>
                      <w:szCs w:val="20"/>
                    </w:rPr>
                    <w:t>Так (Обов’язково)</w:t>
                  </w:r>
                </w:p>
              </w:tc>
            </w:tr>
            <w:tr w:rsidR="00D5378D" w:rsidRPr="00741131" w:rsidTr="00D5378D">
              <w:trPr>
                <w:trHeight w:val="266"/>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16</w:t>
                  </w:r>
                </w:p>
              </w:tc>
              <w:tc>
                <w:tcPr>
                  <w:tcW w:w="3510" w:type="dxa"/>
                  <w:vAlign w:val="center"/>
                </w:tcPr>
                <w:p w:rsidR="00D5378D" w:rsidRPr="00B67A03" w:rsidRDefault="00D5378D" w:rsidP="00422476">
                  <w:pPr>
                    <w:framePr w:hSpace="180" w:wrap="around" w:vAnchor="text" w:hAnchor="page" w:x="1" w:y="-39"/>
                    <w:suppressOverlap/>
                    <w:rPr>
                      <w:b/>
                      <w:sz w:val="20"/>
                      <w:szCs w:val="20"/>
                    </w:rPr>
                  </w:pPr>
                  <w:r>
                    <w:rPr>
                      <w:b/>
                      <w:sz w:val="20"/>
                      <w:szCs w:val="20"/>
                    </w:rPr>
                    <w:t>Робоче</w:t>
                  </w:r>
                  <w:r w:rsidRPr="00B67A03">
                    <w:rPr>
                      <w:b/>
                      <w:sz w:val="20"/>
                      <w:szCs w:val="20"/>
                    </w:rPr>
                    <w:t xml:space="preserve"> навантаження в місяць</w:t>
                  </w:r>
                </w:p>
              </w:tc>
              <w:tc>
                <w:tcPr>
                  <w:tcW w:w="4394" w:type="dxa"/>
                  <w:vAlign w:val="center"/>
                </w:tcPr>
                <w:p w:rsidR="00D5378D" w:rsidRPr="00B67A03" w:rsidRDefault="00D5378D" w:rsidP="00422476">
                  <w:pPr>
                    <w:framePr w:hSpace="180" w:wrap="around" w:vAnchor="text" w:hAnchor="page" w:x="1" w:y="-39"/>
                    <w:suppressOverlap/>
                    <w:rPr>
                      <w:sz w:val="20"/>
                      <w:szCs w:val="20"/>
                    </w:rPr>
                  </w:pPr>
                  <w:r>
                    <w:rPr>
                      <w:sz w:val="20"/>
                      <w:szCs w:val="20"/>
                    </w:rPr>
                    <w:t>Макс.</w:t>
                  </w:r>
                  <w:r w:rsidRPr="00B67A03">
                    <w:rPr>
                      <w:sz w:val="20"/>
                      <w:szCs w:val="20"/>
                    </w:rPr>
                    <w:t xml:space="preserve"> </w:t>
                  </w:r>
                  <w:r>
                    <w:rPr>
                      <w:sz w:val="20"/>
                      <w:szCs w:val="20"/>
                    </w:rPr>
                    <w:t>8</w:t>
                  </w:r>
                  <w:r w:rsidRPr="00B67A03">
                    <w:rPr>
                      <w:sz w:val="20"/>
                      <w:szCs w:val="20"/>
                    </w:rPr>
                    <w:t>0 000 сторінок</w:t>
                  </w:r>
                  <w:r>
                    <w:rPr>
                      <w:sz w:val="20"/>
                      <w:szCs w:val="20"/>
                    </w:rPr>
                    <w:t xml:space="preserve"> на місяць</w:t>
                  </w:r>
                </w:p>
              </w:tc>
            </w:tr>
            <w:tr w:rsidR="00D5378D" w:rsidRPr="00741131" w:rsidTr="00D5378D">
              <w:trPr>
                <w:trHeight w:val="256"/>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17</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Ємність пристрою автоматичної подачі документів</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B67A03">
                    <w:rPr>
                      <w:sz w:val="20"/>
                      <w:szCs w:val="20"/>
                    </w:rPr>
                    <w:t>Не менше ніж 50 аркушів</w:t>
                  </w:r>
                </w:p>
              </w:tc>
            </w:tr>
            <w:tr w:rsidR="00D5378D" w:rsidRPr="00741131" w:rsidTr="00D5378D">
              <w:trPr>
                <w:trHeight w:val="433"/>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18</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Лотки подачі паперу</w:t>
                  </w:r>
                </w:p>
              </w:tc>
              <w:tc>
                <w:tcPr>
                  <w:tcW w:w="4394" w:type="dxa"/>
                  <w:vAlign w:val="center"/>
                </w:tcPr>
                <w:p w:rsidR="00D5378D" w:rsidRPr="00B67A03" w:rsidRDefault="00D5378D" w:rsidP="00422476">
                  <w:pPr>
                    <w:framePr w:hSpace="180" w:wrap="around" w:vAnchor="text" w:hAnchor="page" w:x="1" w:y="-39"/>
                    <w:suppressOverlap/>
                    <w:rPr>
                      <w:sz w:val="20"/>
                      <w:szCs w:val="20"/>
                    </w:rPr>
                  </w:pPr>
                  <w:r>
                    <w:rPr>
                      <w:sz w:val="20"/>
                      <w:szCs w:val="20"/>
                    </w:rPr>
                    <w:t>К</w:t>
                  </w:r>
                  <w:r w:rsidRPr="00FB2CD2">
                    <w:rPr>
                      <w:sz w:val="20"/>
                      <w:szCs w:val="20"/>
                    </w:rPr>
                    <w:t>асета на 250 аркушів</w:t>
                  </w:r>
                  <w:r>
                    <w:rPr>
                      <w:sz w:val="20"/>
                      <w:szCs w:val="20"/>
                    </w:rPr>
                    <w:t xml:space="preserve"> </w:t>
                  </w:r>
                  <w:r w:rsidRPr="00B67A03">
                    <w:rPr>
                      <w:sz w:val="20"/>
                      <w:szCs w:val="20"/>
                    </w:rPr>
                    <w:t>формату A4</w:t>
                  </w:r>
                  <w:r w:rsidRPr="00FB2CD2">
                    <w:rPr>
                      <w:sz w:val="20"/>
                      <w:szCs w:val="20"/>
                    </w:rPr>
                    <w:t>,</w:t>
                  </w:r>
                  <w:r>
                    <w:rPr>
                      <w:sz w:val="20"/>
                      <w:szCs w:val="20"/>
                    </w:rPr>
                    <w:t xml:space="preserve"> не менше</w:t>
                  </w:r>
                  <w:r>
                    <w:rPr>
                      <w:sz w:val="20"/>
                      <w:szCs w:val="20"/>
                    </w:rPr>
                    <w:br/>
                    <w:t>Б</w:t>
                  </w:r>
                  <w:r w:rsidRPr="00FB2CD2">
                    <w:rPr>
                      <w:sz w:val="20"/>
                      <w:szCs w:val="20"/>
                    </w:rPr>
                    <w:t xml:space="preserve">агатоцільовий лоток на 100 аркушів </w:t>
                  </w:r>
                  <w:r w:rsidRPr="00B67A03">
                    <w:rPr>
                      <w:sz w:val="20"/>
                      <w:szCs w:val="20"/>
                    </w:rPr>
                    <w:t>формату A4</w:t>
                  </w:r>
                  <w:r>
                    <w:rPr>
                      <w:sz w:val="20"/>
                      <w:szCs w:val="20"/>
                    </w:rPr>
                    <w:t xml:space="preserve"> не менше</w:t>
                  </w:r>
                </w:p>
              </w:tc>
            </w:tr>
            <w:tr w:rsidR="00D5378D" w:rsidRPr="00741131" w:rsidTr="00D5378D">
              <w:trPr>
                <w:trHeight w:val="328"/>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19</w:t>
                  </w:r>
                </w:p>
              </w:tc>
              <w:tc>
                <w:tcPr>
                  <w:tcW w:w="3510" w:type="dxa"/>
                  <w:vAlign w:val="center"/>
                </w:tcPr>
                <w:p w:rsidR="00D5378D" w:rsidRPr="00741131" w:rsidRDefault="00D5378D" w:rsidP="00422476">
                  <w:pPr>
                    <w:framePr w:hSpace="180" w:wrap="around" w:vAnchor="text" w:hAnchor="page" w:x="1" w:y="-39"/>
                    <w:suppressOverlap/>
                    <w:rPr>
                      <w:b/>
                      <w:sz w:val="20"/>
                      <w:szCs w:val="20"/>
                    </w:rPr>
                  </w:pPr>
                  <w:r>
                    <w:rPr>
                      <w:b/>
                      <w:sz w:val="20"/>
                      <w:szCs w:val="20"/>
                    </w:rPr>
                    <w:t>Інше по ємностях</w:t>
                  </w:r>
                </w:p>
              </w:tc>
              <w:tc>
                <w:tcPr>
                  <w:tcW w:w="4394" w:type="dxa"/>
                  <w:vAlign w:val="center"/>
                </w:tcPr>
                <w:p w:rsidR="00D5378D" w:rsidRPr="00FB2CD2" w:rsidRDefault="00D5378D" w:rsidP="00422476">
                  <w:pPr>
                    <w:framePr w:hSpace="180" w:wrap="around" w:vAnchor="text" w:hAnchor="page" w:x="1" w:y="-39"/>
                    <w:suppressOverlap/>
                    <w:rPr>
                      <w:sz w:val="20"/>
                      <w:szCs w:val="20"/>
                    </w:rPr>
                  </w:pPr>
                  <w:r w:rsidRPr="00FB2CD2">
                    <w:rPr>
                      <w:sz w:val="20"/>
                      <w:szCs w:val="20"/>
                    </w:rPr>
                    <w:t>Можливість використання додаткових касет для паперу</w:t>
                  </w:r>
                </w:p>
                <w:p w:rsidR="00D5378D" w:rsidRPr="00741131" w:rsidRDefault="00D5378D" w:rsidP="00422476">
                  <w:pPr>
                    <w:framePr w:hSpace="180" w:wrap="around" w:vAnchor="text" w:hAnchor="page" w:x="1" w:y="-39"/>
                    <w:suppressOverlap/>
                    <w:rPr>
                      <w:sz w:val="20"/>
                      <w:szCs w:val="20"/>
                    </w:rPr>
                  </w:pPr>
                  <w:r w:rsidRPr="00FB2CD2">
                    <w:rPr>
                      <w:sz w:val="20"/>
                      <w:szCs w:val="20"/>
                    </w:rPr>
                    <w:t>Виведення паперу 150 аркушів, не гірше</w:t>
                  </w:r>
                </w:p>
              </w:tc>
            </w:tr>
            <w:tr w:rsidR="00D5378D" w:rsidRPr="00741131" w:rsidTr="00D5378D">
              <w:trPr>
                <w:trHeight w:val="2972"/>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20</w:t>
                  </w:r>
                </w:p>
              </w:tc>
              <w:tc>
                <w:tcPr>
                  <w:tcW w:w="3510" w:type="dxa"/>
                  <w:vAlign w:val="center"/>
                </w:tcPr>
                <w:p w:rsidR="00D5378D" w:rsidRPr="00B67A03" w:rsidRDefault="00D5378D" w:rsidP="00422476">
                  <w:pPr>
                    <w:framePr w:hSpace="180" w:wrap="around" w:vAnchor="text" w:hAnchor="page" w:x="1" w:y="-39"/>
                    <w:suppressOverlap/>
                    <w:rPr>
                      <w:b/>
                      <w:sz w:val="20"/>
                      <w:szCs w:val="20"/>
                    </w:rPr>
                  </w:pPr>
                  <w:r>
                    <w:rPr>
                      <w:b/>
                      <w:sz w:val="20"/>
                      <w:szCs w:val="20"/>
                    </w:rPr>
                    <w:t>Властивості</w:t>
                  </w:r>
                  <w:r w:rsidRPr="00EB7596">
                    <w:rPr>
                      <w:b/>
                      <w:sz w:val="20"/>
                      <w:szCs w:val="20"/>
                    </w:rPr>
                    <w:t xml:space="preserve"> носія</w:t>
                  </w:r>
                </w:p>
              </w:tc>
              <w:tc>
                <w:tcPr>
                  <w:tcW w:w="4394" w:type="dxa"/>
                  <w:vAlign w:val="center"/>
                </w:tcPr>
                <w:p w:rsidR="00D5378D" w:rsidRPr="00EB7596" w:rsidRDefault="00D5378D" w:rsidP="00422476">
                  <w:pPr>
                    <w:framePr w:hSpace="180" w:wrap="around" w:vAnchor="text" w:hAnchor="page" w:x="1" w:y="-39"/>
                    <w:suppressOverlap/>
                    <w:rPr>
                      <w:sz w:val="20"/>
                      <w:szCs w:val="20"/>
                    </w:rPr>
                  </w:pPr>
                  <w:r w:rsidRPr="00EB7596">
                    <w:rPr>
                      <w:sz w:val="20"/>
                      <w:szCs w:val="20"/>
                    </w:rPr>
                    <w:t>Типи носія: звичайний, відновлений, цупкий, тонкий папір, етикетки, листівки, конверти</w:t>
                  </w:r>
                </w:p>
                <w:p w:rsidR="00D5378D" w:rsidRPr="00EB7596" w:rsidRDefault="00D5378D" w:rsidP="00422476">
                  <w:pPr>
                    <w:framePr w:hSpace="180" w:wrap="around" w:vAnchor="text" w:hAnchor="page" w:x="1" w:y="-39"/>
                    <w:suppressOverlap/>
                    <w:rPr>
                      <w:sz w:val="20"/>
                      <w:szCs w:val="20"/>
                    </w:rPr>
                  </w:pPr>
                  <w:r w:rsidRPr="00EB7596">
                    <w:rPr>
                      <w:sz w:val="20"/>
                      <w:szCs w:val="20"/>
                    </w:rPr>
                    <w:t>Розміри носіїв: A4, A5, A5 (альбомна орієнтація), А6, B5, Legal, Letter, Executive, Statement, OFFICIO, B-OFFICIO, M-OFFICIO, GLTR, GLGL, Foolscap, 16K, картки для нотаток, конверти (COM10, Monarch, C5, DL), нестандартні розміри: мін. 76,2 x 127 мм, 216,0 x 355,6 мм.</w:t>
                  </w:r>
                </w:p>
                <w:p w:rsidR="00D5378D" w:rsidRPr="00EB7596" w:rsidRDefault="00D5378D" w:rsidP="00422476">
                  <w:pPr>
                    <w:framePr w:hSpace="180" w:wrap="around" w:vAnchor="text" w:hAnchor="page" w:x="1" w:y="-39"/>
                    <w:suppressOverlap/>
                    <w:rPr>
                      <w:sz w:val="20"/>
                      <w:szCs w:val="20"/>
                    </w:rPr>
                  </w:pPr>
                  <w:r w:rsidRPr="00EB7596">
                    <w:rPr>
                      <w:sz w:val="20"/>
                      <w:szCs w:val="20"/>
                    </w:rPr>
                    <w:t>АПД: A4, A5, A6, B5, Legal, Letter, Statement, нестандартні розміри: мін. 48 x 85,0 мм, макс. 216 x 355,6 мм</w:t>
                  </w:r>
                </w:p>
                <w:p w:rsidR="00D5378D" w:rsidRPr="00EB7596" w:rsidRDefault="00D5378D" w:rsidP="00422476">
                  <w:pPr>
                    <w:framePr w:hSpace="180" w:wrap="around" w:vAnchor="text" w:hAnchor="page" w:x="1" w:y="-39"/>
                    <w:suppressOverlap/>
                    <w:rPr>
                      <w:sz w:val="20"/>
                      <w:szCs w:val="20"/>
                    </w:rPr>
                  </w:pPr>
                  <w:r w:rsidRPr="00EB7596">
                    <w:rPr>
                      <w:sz w:val="20"/>
                      <w:szCs w:val="20"/>
                    </w:rPr>
                    <w:t>Щільність носіїв від 60 до 199 г/м² не гірше, АПД: 60–120 г/м²</w:t>
                  </w:r>
                </w:p>
                <w:p w:rsidR="00D5378D" w:rsidRPr="00B67A03" w:rsidRDefault="00D5378D" w:rsidP="00422476">
                  <w:pPr>
                    <w:framePr w:hSpace="180" w:wrap="around" w:vAnchor="text" w:hAnchor="page" w:x="1" w:y="-39"/>
                    <w:suppressOverlap/>
                    <w:rPr>
                      <w:sz w:val="20"/>
                      <w:szCs w:val="20"/>
                    </w:rPr>
                  </w:pPr>
                  <w:r w:rsidRPr="00EB7596">
                    <w:rPr>
                      <w:sz w:val="20"/>
                      <w:szCs w:val="20"/>
                    </w:rPr>
                    <w:t>Двосторонній друк A4, Legal, Letter, OFFICIO, B-OFFICIO, M-OFFICIO, GLGL, Foolscap, нестандартний формат: мін. від 210 x 279,4 мм до макс. від 216,0 x 355,6 мм</w:t>
                  </w:r>
                </w:p>
              </w:tc>
            </w:tr>
            <w:tr w:rsidR="00D5378D" w:rsidRPr="00741131" w:rsidTr="00D5378D">
              <w:trPr>
                <w:trHeight w:val="352"/>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21</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Інтерфейси підключення:</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EB7596">
                    <w:rPr>
                      <w:sz w:val="20"/>
                      <w:szCs w:val="20"/>
                    </w:rPr>
                    <w:t>Тип інтерфейсу USB 2.0 Hi-Speed, 10BASE-T/100BASE-TX/1000Base-T, бездротове підключення 802.11b/g/n, пряме бездротове підключення</w:t>
                  </w:r>
                </w:p>
              </w:tc>
            </w:tr>
            <w:tr w:rsidR="00D5378D" w:rsidRPr="00741131" w:rsidTr="00D5378D">
              <w:trPr>
                <w:trHeight w:val="3082"/>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22</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Підтримка операційних систем для друку та сканування</w:t>
                  </w:r>
                </w:p>
              </w:tc>
              <w:tc>
                <w:tcPr>
                  <w:tcW w:w="4394" w:type="dxa"/>
                  <w:vAlign w:val="center"/>
                </w:tcPr>
                <w:p w:rsidR="00D5378D" w:rsidRPr="00EB7596" w:rsidRDefault="00D5378D" w:rsidP="00422476">
                  <w:pPr>
                    <w:framePr w:hSpace="180" w:wrap="around" w:vAnchor="text" w:hAnchor="page" w:x="1" w:y="-39"/>
                    <w:suppressOverlap/>
                    <w:rPr>
                      <w:sz w:val="20"/>
                      <w:szCs w:val="20"/>
                    </w:rPr>
                  </w:pPr>
                  <w:r w:rsidRPr="00EB7596">
                    <w:rPr>
                      <w:sz w:val="20"/>
                      <w:szCs w:val="20"/>
                    </w:rPr>
                    <w:t>Сумісність з операційними системами Windows® 11 / Windows® 10 / Server® 2022 / Server® 2019 / Server® 2016 / Server® 2012R2 / Server® 2012, Mac OS X 10.13 і вище, Linux</w:t>
                  </w:r>
                </w:p>
                <w:p w:rsidR="00D5378D" w:rsidRPr="00EB7596" w:rsidRDefault="00D5378D" w:rsidP="00422476">
                  <w:pPr>
                    <w:framePr w:hSpace="180" w:wrap="around" w:vAnchor="text" w:hAnchor="page" w:x="1" w:y="-39"/>
                    <w:suppressOverlap/>
                    <w:rPr>
                      <w:sz w:val="20"/>
                      <w:szCs w:val="20"/>
                    </w:rPr>
                  </w:pPr>
                  <w:r w:rsidRPr="00EB7596">
                    <w:rPr>
                      <w:sz w:val="20"/>
                      <w:szCs w:val="20"/>
                    </w:rPr>
                    <w:t>Мережевий протокол TCP/IP (LPD/Port9100/IPP/IPPS/WSD)</w:t>
                  </w:r>
                </w:p>
                <w:p w:rsidR="00D5378D" w:rsidRPr="00EB7596" w:rsidRDefault="00D5378D" w:rsidP="00422476">
                  <w:pPr>
                    <w:framePr w:hSpace="180" w:wrap="around" w:vAnchor="text" w:hAnchor="page" w:x="1" w:y="-39"/>
                    <w:suppressOverlap/>
                    <w:rPr>
                      <w:sz w:val="20"/>
                      <w:szCs w:val="20"/>
                    </w:rPr>
                  </w:pPr>
                  <w:r w:rsidRPr="00EB7596">
                    <w:rPr>
                      <w:sz w:val="20"/>
                      <w:szCs w:val="20"/>
                    </w:rPr>
                    <w:t>Сканування з пристрою: файл: FTP (TCP/IP), SMB3.0 (TCP/IP)</w:t>
                  </w:r>
                </w:p>
                <w:p w:rsidR="00D5378D" w:rsidRPr="00EB7596" w:rsidRDefault="00D5378D" w:rsidP="00422476">
                  <w:pPr>
                    <w:framePr w:hSpace="180" w:wrap="around" w:vAnchor="text" w:hAnchor="page" w:x="1" w:y="-39"/>
                    <w:suppressOverlap/>
                    <w:rPr>
                      <w:sz w:val="20"/>
                      <w:szCs w:val="20"/>
                    </w:rPr>
                  </w:pPr>
                  <w:r w:rsidRPr="00EB7596">
                    <w:rPr>
                      <w:sz w:val="20"/>
                      <w:szCs w:val="20"/>
                    </w:rPr>
                    <w:t>Сканування з комп’ютера: TCP/IP</w:t>
                  </w:r>
                </w:p>
                <w:p w:rsidR="00D5378D" w:rsidRPr="00EB7596" w:rsidRDefault="00D5378D" w:rsidP="00422476">
                  <w:pPr>
                    <w:framePr w:hSpace="180" w:wrap="around" w:vAnchor="text" w:hAnchor="page" w:x="1" w:y="-39"/>
                    <w:suppressOverlap/>
                    <w:rPr>
                      <w:sz w:val="20"/>
                      <w:szCs w:val="20"/>
                    </w:rPr>
                  </w:pPr>
                  <w:r w:rsidRPr="00EB7596">
                    <w:rPr>
                      <w:sz w:val="20"/>
                      <w:szCs w:val="20"/>
                    </w:rPr>
                    <w:t>Керування: SNMPv1, SNMPv3 (IPv4, IPv6)</w:t>
                  </w:r>
                </w:p>
                <w:p w:rsidR="00D5378D" w:rsidRPr="00EB7596" w:rsidRDefault="00D5378D" w:rsidP="00422476">
                  <w:pPr>
                    <w:framePr w:hSpace="180" w:wrap="around" w:vAnchor="text" w:hAnchor="page" w:x="1" w:y="-39"/>
                    <w:suppressOverlap/>
                    <w:rPr>
                      <w:sz w:val="20"/>
                      <w:szCs w:val="20"/>
                    </w:rPr>
                  </w:pPr>
                  <w:r w:rsidRPr="00EB7596">
                    <w:rPr>
                      <w:sz w:val="20"/>
                      <w:szCs w:val="20"/>
                    </w:rPr>
                    <w:t>Безпека: TLS1.3, IPSec, фільтрація за IP-адресою, IEEE802.1X, SNMPv3, SSL (HTTPS, IPPS)</w:t>
                  </w:r>
                </w:p>
                <w:p w:rsidR="00D5378D" w:rsidRPr="00B67A03" w:rsidRDefault="00D5378D" w:rsidP="00422476">
                  <w:pPr>
                    <w:framePr w:hSpace="180" w:wrap="around" w:vAnchor="text" w:hAnchor="page" w:x="1" w:y="-39"/>
                    <w:suppressOverlap/>
                    <w:rPr>
                      <w:sz w:val="20"/>
                      <w:szCs w:val="20"/>
                    </w:rPr>
                  </w:pPr>
                  <w:r w:rsidRPr="00EB7596">
                    <w:rPr>
                      <w:sz w:val="20"/>
                      <w:szCs w:val="20"/>
                    </w:rPr>
                    <w:t>Безпека (бездротове підключення): режим інфраструктури: WEP(64/128 біт), WPA-PSK(TKIP/AES), WPA2-PSK(TKIP/AES), WPA-EAP(AES), WPA2-EAP(AES), режим точки доступу: WPA2-PSK(AES)</w:t>
                  </w:r>
                </w:p>
              </w:tc>
            </w:tr>
            <w:tr w:rsidR="00D5378D" w:rsidRPr="00741131" w:rsidTr="00D5378D">
              <w:trPr>
                <w:trHeight w:val="995"/>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23</w:t>
                  </w:r>
                </w:p>
              </w:tc>
              <w:tc>
                <w:tcPr>
                  <w:tcW w:w="3510" w:type="dxa"/>
                  <w:vAlign w:val="center"/>
                </w:tcPr>
                <w:p w:rsidR="00D5378D" w:rsidRPr="00B67A03" w:rsidRDefault="00D5378D" w:rsidP="00422476">
                  <w:pPr>
                    <w:framePr w:hSpace="180" w:wrap="around" w:vAnchor="text" w:hAnchor="page" w:x="1" w:y="-39"/>
                    <w:suppressOverlap/>
                    <w:rPr>
                      <w:b/>
                      <w:sz w:val="20"/>
                      <w:szCs w:val="20"/>
                    </w:rPr>
                  </w:pPr>
                  <w:r>
                    <w:rPr>
                      <w:b/>
                      <w:sz w:val="20"/>
                      <w:szCs w:val="20"/>
                    </w:rPr>
                    <w:t>Інше</w:t>
                  </w:r>
                </w:p>
              </w:tc>
              <w:tc>
                <w:tcPr>
                  <w:tcW w:w="4394" w:type="dxa"/>
                  <w:vAlign w:val="center"/>
                </w:tcPr>
                <w:p w:rsidR="00D5378D" w:rsidRPr="00616592" w:rsidRDefault="00D5378D" w:rsidP="00422476">
                  <w:pPr>
                    <w:framePr w:hSpace="180" w:wrap="around" w:vAnchor="text" w:hAnchor="page" w:x="1" w:y="-39"/>
                    <w:suppressOverlap/>
                    <w:rPr>
                      <w:sz w:val="20"/>
                      <w:szCs w:val="20"/>
                    </w:rPr>
                  </w:pPr>
                  <w:r w:rsidRPr="00616592">
                    <w:rPr>
                      <w:sz w:val="20"/>
                      <w:szCs w:val="20"/>
                    </w:rPr>
                    <w:t>Споживання електроенергії: не більше 1280 Вт, у режимі очікування не більше 8 Вт, у режимі сну не більше 0,9 Вт</w:t>
                  </w:r>
                </w:p>
                <w:p w:rsidR="00D5378D" w:rsidRPr="00B67A03" w:rsidRDefault="00D5378D" w:rsidP="00422476">
                  <w:pPr>
                    <w:framePr w:hSpace="180" w:wrap="around" w:vAnchor="text" w:hAnchor="page" w:x="1" w:y="-39"/>
                    <w:suppressOverlap/>
                    <w:rPr>
                      <w:sz w:val="20"/>
                      <w:szCs w:val="20"/>
                    </w:rPr>
                  </w:pPr>
                  <w:r w:rsidRPr="00616592">
                    <w:rPr>
                      <w:sz w:val="20"/>
                      <w:szCs w:val="20"/>
                    </w:rPr>
                    <w:t>Рівень шуму (звуковий тиск, ISO 9296): у робочому режимі не більше 54 дБ, у режимі очікування: безшумний</w:t>
                  </w:r>
                </w:p>
              </w:tc>
            </w:tr>
            <w:tr w:rsidR="00D5378D" w:rsidRPr="00741131" w:rsidTr="00D5378D">
              <w:trPr>
                <w:trHeight w:val="641"/>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t>24</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Ємність тонер-картриджів в комплекті (стартовий та додатков</w:t>
                  </w:r>
                  <w:r>
                    <w:rPr>
                      <w:b/>
                      <w:sz w:val="20"/>
                      <w:szCs w:val="20"/>
                    </w:rPr>
                    <w:t>ий)</w:t>
                  </w:r>
                </w:p>
              </w:tc>
              <w:tc>
                <w:tcPr>
                  <w:tcW w:w="4394" w:type="dxa"/>
                  <w:vAlign w:val="center"/>
                </w:tcPr>
                <w:p w:rsidR="00D5378D" w:rsidRPr="00B67A03" w:rsidRDefault="00D5378D" w:rsidP="00422476">
                  <w:pPr>
                    <w:framePr w:hSpace="180" w:wrap="around" w:vAnchor="text" w:hAnchor="page" w:x="1" w:y="-39"/>
                    <w:suppressOverlap/>
                    <w:rPr>
                      <w:sz w:val="20"/>
                      <w:szCs w:val="20"/>
                    </w:rPr>
                  </w:pPr>
                  <w:r>
                    <w:rPr>
                      <w:sz w:val="20"/>
                      <w:szCs w:val="20"/>
                    </w:rPr>
                    <w:t>Загальна н</w:t>
                  </w:r>
                  <w:r w:rsidRPr="00B67A03">
                    <w:rPr>
                      <w:sz w:val="20"/>
                      <w:szCs w:val="20"/>
                    </w:rPr>
                    <w:t xml:space="preserve">е менше ніж на </w:t>
                  </w:r>
                  <w:r>
                    <w:rPr>
                      <w:sz w:val="20"/>
                      <w:szCs w:val="20"/>
                    </w:rPr>
                    <w:t>6</w:t>
                  </w:r>
                  <w:r w:rsidRPr="00B67A03">
                    <w:rPr>
                      <w:sz w:val="20"/>
                      <w:szCs w:val="20"/>
                    </w:rPr>
                    <w:t>000 сторін</w:t>
                  </w:r>
                  <w:r w:rsidRPr="00741131">
                    <w:rPr>
                      <w:sz w:val="20"/>
                      <w:szCs w:val="20"/>
                    </w:rPr>
                    <w:t>ок А4 згідно ISO/IEC 24711</w:t>
                  </w:r>
                  <w:r w:rsidRPr="00B67A03">
                    <w:rPr>
                      <w:sz w:val="20"/>
                      <w:szCs w:val="20"/>
                    </w:rPr>
                    <w:br/>
                    <w:t>Тонер-картриджі мають бути оригінальними, від виробника Товару</w:t>
                  </w:r>
                </w:p>
              </w:tc>
            </w:tr>
            <w:tr w:rsidR="00D5378D" w:rsidRPr="00741131" w:rsidTr="00D5378D">
              <w:trPr>
                <w:trHeight w:val="114"/>
              </w:trPr>
              <w:tc>
                <w:tcPr>
                  <w:tcW w:w="567" w:type="dxa"/>
                  <w:vAlign w:val="center"/>
                </w:tcPr>
                <w:p w:rsidR="00D5378D" w:rsidRPr="00741131" w:rsidRDefault="00D5378D" w:rsidP="00422476">
                  <w:pPr>
                    <w:framePr w:hSpace="180" w:wrap="around" w:vAnchor="text" w:hAnchor="page" w:x="1" w:y="-39"/>
                    <w:ind w:left="-81" w:right="-108"/>
                    <w:suppressOverlap/>
                    <w:jc w:val="center"/>
                    <w:rPr>
                      <w:sz w:val="20"/>
                      <w:szCs w:val="20"/>
                    </w:rPr>
                  </w:pPr>
                  <w:r>
                    <w:rPr>
                      <w:sz w:val="20"/>
                      <w:szCs w:val="20"/>
                    </w:rPr>
                    <w:lastRenderedPageBreak/>
                    <w:t>25</w:t>
                  </w:r>
                </w:p>
              </w:tc>
              <w:tc>
                <w:tcPr>
                  <w:tcW w:w="3510" w:type="dxa"/>
                  <w:vAlign w:val="center"/>
                </w:tcPr>
                <w:p w:rsidR="00D5378D" w:rsidRPr="00B67A03" w:rsidRDefault="00D5378D" w:rsidP="00422476">
                  <w:pPr>
                    <w:framePr w:hSpace="180" w:wrap="around" w:vAnchor="text" w:hAnchor="page" w:x="1" w:y="-39"/>
                    <w:suppressOverlap/>
                    <w:rPr>
                      <w:b/>
                      <w:sz w:val="20"/>
                      <w:szCs w:val="20"/>
                    </w:rPr>
                  </w:pPr>
                  <w:r w:rsidRPr="00B67A03">
                    <w:rPr>
                      <w:b/>
                      <w:sz w:val="20"/>
                      <w:szCs w:val="20"/>
                    </w:rPr>
                    <w:t>Гарантія від виробника</w:t>
                  </w:r>
                </w:p>
              </w:tc>
              <w:tc>
                <w:tcPr>
                  <w:tcW w:w="4394" w:type="dxa"/>
                  <w:vAlign w:val="center"/>
                </w:tcPr>
                <w:p w:rsidR="00D5378D" w:rsidRPr="00B67A03" w:rsidRDefault="00D5378D" w:rsidP="00422476">
                  <w:pPr>
                    <w:framePr w:hSpace="180" w:wrap="around" w:vAnchor="text" w:hAnchor="page" w:x="1" w:y="-39"/>
                    <w:suppressOverlap/>
                    <w:rPr>
                      <w:sz w:val="20"/>
                      <w:szCs w:val="20"/>
                    </w:rPr>
                  </w:pPr>
                  <w:r w:rsidRPr="00741131">
                    <w:rPr>
                      <w:sz w:val="20"/>
                      <w:szCs w:val="20"/>
                    </w:rPr>
                    <w:t xml:space="preserve">не менше </w:t>
                  </w:r>
                  <w:r>
                    <w:rPr>
                      <w:sz w:val="20"/>
                      <w:szCs w:val="20"/>
                    </w:rPr>
                    <w:t>36</w:t>
                  </w:r>
                  <w:r w:rsidRPr="00741131">
                    <w:rPr>
                      <w:sz w:val="20"/>
                      <w:szCs w:val="20"/>
                    </w:rPr>
                    <w:t xml:space="preserve"> місяців </w:t>
                  </w:r>
                </w:p>
              </w:tc>
            </w:tr>
          </w:tbl>
          <w:p w:rsidR="00D5378D" w:rsidRPr="00741131" w:rsidRDefault="00D5378D" w:rsidP="00D5378D">
            <w:pPr>
              <w:tabs>
                <w:tab w:val="left" w:pos="1418"/>
              </w:tabs>
              <w:ind w:left="284" w:right="33" w:firstLine="425"/>
              <w:jc w:val="both"/>
              <w:rPr>
                <w:sz w:val="20"/>
                <w:szCs w:val="20"/>
                <w:lang w:eastAsia="ru-RU"/>
              </w:rPr>
            </w:pPr>
            <w:r w:rsidRPr="00741131">
              <w:rPr>
                <w:sz w:val="20"/>
                <w:szCs w:val="20"/>
                <w:lang w:eastAsia="ru-RU"/>
              </w:rPr>
              <w:t>1. Запропонований Учасником Товар повинен бути новим, що раніше не використовувався (всі складові частини повинні бути новими), невідновленим і не містити відновлених елементів, не модифікованим якимось чином, не повинен мати дефектів, пов’язаних з конструкцією, матеріалами або функціонуванням під час штатного використання, придатним для використання за прямим призначенням.</w:t>
            </w:r>
          </w:p>
          <w:p w:rsidR="00D5378D" w:rsidRPr="00741131" w:rsidRDefault="00D5378D" w:rsidP="00D5378D">
            <w:pPr>
              <w:tabs>
                <w:tab w:val="left" w:pos="1418"/>
              </w:tabs>
              <w:ind w:left="284" w:right="33" w:firstLine="425"/>
              <w:jc w:val="both"/>
              <w:rPr>
                <w:sz w:val="20"/>
                <w:szCs w:val="20"/>
                <w:lang w:eastAsia="ru-RU"/>
              </w:rPr>
            </w:pPr>
            <w:r w:rsidRPr="00741131">
              <w:rPr>
                <w:sz w:val="20"/>
                <w:szCs w:val="20"/>
                <w:lang w:eastAsia="ru-RU"/>
              </w:rPr>
              <w:t>2. Товар повинен бути запакований в індивідуальне оригінальне пакування, яке містить чітку вказівку найменування, типу, номеру (артикулу) і характеристику Товару.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w:t>
            </w:r>
          </w:p>
          <w:p w:rsidR="00D5378D" w:rsidRPr="00741131" w:rsidRDefault="00D5378D" w:rsidP="00D5378D">
            <w:pPr>
              <w:tabs>
                <w:tab w:val="left" w:pos="1418"/>
              </w:tabs>
              <w:ind w:left="284" w:right="33" w:firstLine="425"/>
              <w:jc w:val="both"/>
              <w:rPr>
                <w:sz w:val="20"/>
                <w:szCs w:val="20"/>
                <w:lang w:eastAsia="ru-RU"/>
              </w:rPr>
            </w:pPr>
            <w:r w:rsidRPr="00741131">
              <w:rPr>
                <w:sz w:val="20"/>
                <w:szCs w:val="20"/>
                <w:lang w:eastAsia="ru-RU"/>
              </w:rPr>
              <w:t>3. Товар повинен відповідати вимогам охорони праці та пожежної безпеки,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w:t>
            </w:r>
          </w:p>
          <w:p w:rsidR="00D5378D" w:rsidRPr="00741131" w:rsidRDefault="00D5378D" w:rsidP="00D5378D">
            <w:pPr>
              <w:tabs>
                <w:tab w:val="left" w:pos="1418"/>
              </w:tabs>
              <w:ind w:left="284" w:right="33" w:firstLine="425"/>
              <w:jc w:val="both"/>
              <w:rPr>
                <w:sz w:val="20"/>
                <w:szCs w:val="20"/>
                <w:lang w:eastAsia="ru-RU"/>
              </w:rPr>
            </w:pPr>
            <w:r w:rsidRPr="00741131">
              <w:rPr>
                <w:sz w:val="20"/>
                <w:szCs w:val="20"/>
                <w:lang w:eastAsia="ru-RU"/>
              </w:rPr>
              <w:t>4. Доставка товару, завантаження та розвантаження товару (на склад) Замовника здійснюється за рахунок Постачальника. Тара та упаковка підприємства - виробника. Ціна пропозиції повинна включати вартість тари та упаковки.</w:t>
            </w:r>
          </w:p>
          <w:p w:rsidR="00D5378D" w:rsidRPr="00741131" w:rsidRDefault="00D5378D" w:rsidP="00D5378D">
            <w:pPr>
              <w:tabs>
                <w:tab w:val="left" w:pos="1418"/>
              </w:tabs>
              <w:ind w:left="284" w:right="33" w:firstLine="425"/>
              <w:jc w:val="both"/>
              <w:rPr>
                <w:sz w:val="20"/>
                <w:szCs w:val="20"/>
                <w:lang w:eastAsia="ru-RU"/>
              </w:rPr>
            </w:pPr>
            <w:r w:rsidRPr="00741131">
              <w:rPr>
                <w:sz w:val="20"/>
                <w:szCs w:val="20"/>
                <w:lang w:eastAsia="ru-RU"/>
              </w:rPr>
              <w:t xml:space="preserve">5.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(дефектним, некомплектним) або таким, що не відповідає умовам, Постачальник зобов’язаний поставити (замінити, доукомплектувати) Товар за свій рахунок.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 </w:t>
            </w:r>
          </w:p>
          <w:p w:rsidR="00D5378D" w:rsidRDefault="00D5378D" w:rsidP="00D5378D">
            <w:pPr>
              <w:tabs>
                <w:tab w:val="left" w:pos="1418"/>
              </w:tabs>
              <w:ind w:left="284" w:right="33" w:firstLine="425"/>
              <w:jc w:val="both"/>
              <w:rPr>
                <w:sz w:val="20"/>
                <w:szCs w:val="20"/>
                <w:lang w:eastAsia="ru-RU"/>
              </w:rPr>
            </w:pPr>
            <w:r w:rsidRPr="00741131">
              <w:rPr>
                <w:sz w:val="20"/>
                <w:szCs w:val="20"/>
                <w:lang w:eastAsia="ru-RU"/>
              </w:rPr>
              <w:t>6. Гарантійний строк експлуатації Товару обчислюється від дня переходу права власності на Товар, а саме: з дати отримання Товару Замовником, що засвідчується підписом Замовника на видатковій накладній, та зазначається в документі, що додається до Товару.</w:t>
            </w:r>
          </w:p>
          <w:p w:rsidR="000F2279" w:rsidRPr="001B6197" w:rsidRDefault="000F2279" w:rsidP="009A3F47">
            <w:pPr>
              <w:ind w:right="-142" w:firstLine="567"/>
              <w:rPr>
                <w:sz w:val="24"/>
                <w:szCs w:val="24"/>
              </w:rPr>
            </w:pPr>
          </w:p>
        </w:tc>
      </w:tr>
      <w:tr w:rsidR="009A3F47" w:rsidTr="008A2AD9">
        <w:trPr>
          <w:trHeight w:val="2477"/>
        </w:trPr>
        <w:tc>
          <w:tcPr>
            <w:tcW w:w="382" w:type="dxa"/>
          </w:tcPr>
          <w:p w:rsidR="009A3F47" w:rsidRPr="00EE29F3" w:rsidRDefault="009A3F47" w:rsidP="009A3F47">
            <w:pPr>
              <w:pStyle w:val="TableParagraph"/>
              <w:ind w:left="107"/>
              <w:rPr>
                <w:sz w:val="24"/>
                <w:szCs w:val="24"/>
              </w:rPr>
            </w:pPr>
            <w:r>
              <w:rPr>
                <w:sz w:val="24"/>
                <w:szCs w:val="24"/>
              </w:rPr>
              <w:lastRenderedPageBreak/>
              <w:t>3</w:t>
            </w:r>
          </w:p>
        </w:tc>
        <w:tc>
          <w:tcPr>
            <w:tcW w:w="1602" w:type="dxa"/>
          </w:tcPr>
          <w:p w:rsidR="009A3F47" w:rsidRPr="00EE29F3" w:rsidRDefault="009A3F47" w:rsidP="009A3F47">
            <w:pPr>
              <w:pStyle w:val="TableParagraph"/>
              <w:ind w:left="108" w:right="450"/>
              <w:rPr>
                <w:sz w:val="24"/>
                <w:szCs w:val="24"/>
              </w:rPr>
            </w:pPr>
            <w:r w:rsidRPr="005F77FD">
              <w:rPr>
                <w:sz w:val="18"/>
                <w:szCs w:val="18"/>
              </w:rPr>
              <w:t xml:space="preserve">Обґрунтування очікуваної вартості предмета закупівлі, розміру </w:t>
            </w:r>
            <w:r>
              <w:rPr>
                <w:sz w:val="18"/>
                <w:szCs w:val="18"/>
              </w:rPr>
              <w:t xml:space="preserve">бюджетного </w:t>
            </w:r>
            <w:r w:rsidRPr="005F77FD">
              <w:rPr>
                <w:sz w:val="18"/>
                <w:szCs w:val="18"/>
              </w:rPr>
              <w:t>призначення</w:t>
            </w:r>
          </w:p>
        </w:tc>
        <w:tc>
          <w:tcPr>
            <w:tcW w:w="8505" w:type="dxa"/>
          </w:tcPr>
          <w:p w:rsidR="009A3F47" w:rsidRPr="007700C6" w:rsidRDefault="009A3F47" w:rsidP="009A3F47">
            <w:pPr>
              <w:rPr>
                <w:sz w:val="20"/>
                <w:szCs w:val="20"/>
              </w:rPr>
            </w:pPr>
            <w:r w:rsidRPr="007700C6">
              <w:rPr>
                <w:sz w:val="20"/>
                <w:szCs w:val="20"/>
              </w:rPr>
              <w:t xml:space="preserve">Очікувана вартість предмета закупівлі розрахована з урахуванням пункту 2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на підставі закупівельних цін попередніх періодів та склала </w:t>
            </w:r>
          </w:p>
          <w:p w:rsidR="009A3F47" w:rsidRPr="007700C6" w:rsidRDefault="00D5378D" w:rsidP="009A3F47">
            <w:pPr>
              <w:rPr>
                <w:b/>
                <w:sz w:val="20"/>
                <w:szCs w:val="20"/>
              </w:rPr>
            </w:pPr>
            <w:r w:rsidRPr="00D5378D">
              <w:rPr>
                <w:b/>
                <w:sz w:val="20"/>
                <w:szCs w:val="20"/>
              </w:rPr>
              <w:t>1</w:t>
            </w:r>
            <w:r>
              <w:rPr>
                <w:b/>
                <w:sz w:val="20"/>
                <w:szCs w:val="20"/>
              </w:rPr>
              <w:t> </w:t>
            </w:r>
            <w:r w:rsidRPr="00D5378D">
              <w:rPr>
                <w:b/>
                <w:sz w:val="20"/>
                <w:szCs w:val="20"/>
              </w:rPr>
              <w:t>560</w:t>
            </w:r>
            <w:r>
              <w:rPr>
                <w:b/>
                <w:sz w:val="20"/>
                <w:szCs w:val="20"/>
              </w:rPr>
              <w:t xml:space="preserve"> </w:t>
            </w:r>
            <w:r w:rsidRPr="00D5378D">
              <w:rPr>
                <w:b/>
                <w:sz w:val="20"/>
                <w:szCs w:val="20"/>
              </w:rPr>
              <w:t>000</w:t>
            </w:r>
            <w:r>
              <w:rPr>
                <w:b/>
                <w:sz w:val="20"/>
                <w:szCs w:val="20"/>
              </w:rPr>
              <w:t>,00</w:t>
            </w:r>
            <w:r w:rsidR="009A3F47" w:rsidRPr="007700C6">
              <w:rPr>
                <w:b/>
                <w:sz w:val="20"/>
                <w:szCs w:val="20"/>
              </w:rPr>
              <w:t>грн.</w:t>
            </w:r>
          </w:p>
          <w:p w:rsidR="009A3F47" w:rsidRPr="009A3F47" w:rsidRDefault="009A3F47" w:rsidP="009A3F47">
            <w:pPr>
              <w:ind w:firstLine="709"/>
              <w:jc w:val="both"/>
              <w:outlineLvl w:val="0"/>
              <w:rPr>
                <w:sz w:val="20"/>
                <w:szCs w:val="20"/>
              </w:rPr>
            </w:pPr>
          </w:p>
        </w:tc>
      </w:tr>
    </w:tbl>
    <w:p w:rsidR="00166D9A" w:rsidRDefault="00166D9A">
      <w:pPr>
        <w:pStyle w:val="a3"/>
        <w:rPr>
          <w:sz w:val="7"/>
        </w:rPr>
      </w:pPr>
    </w:p>
    <w:p w:rsidR="00166D9A" w:rsidRDefault="00166D9A">
      <w:pPr>
        <w:pStyle w:val="a3"/>
        <w:rPr>
          <w:sz w:val="7"/>
        </w:rPr>
      </w:pPr>
    </w:p>
    <w:p w:rsidR="00E40384" w:rsidRDefault="00A84966">
      <w:r>
        <w:br w:type="textWrapping" w:clear="all"/>
      </w:r>
    </w:p>
    <w:sectPr w:rsidR="00E40384" w:rsidSect="000F2279">
      <w:type w:val="continuous"/>
      <w:pgSz w:w="11910" w:h="16840"/>
      <w:pgMar w:top="568" w:right="780" w:bottom="280" w:left="7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2A" w:rsidRDefault="00280A2A" w:rsidP="00166D9A">
      <w:r>
        <w:separator/>
      </w:r>
    </w:p>
  </w:endnote>
  <w:endnote w:type="continuationSeparator" w:id="0">
    <w:p w:rsidR="00280A2A" w:rsidRDefault="00280A2A" w:rsidP="0016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2A" w:rsidRDefault="00280A2A" w:rsidP="00166D9A">
      <w:r>
        <w:separator/>
      </w:r>
    </w:p>
  </w:footnote>
  <w:footnote w:type="continuationSeparator" w:id="0">
    <w:p w:rsidR="00280A2A" w:rsidRDefault="00280A2A" w:rsidP="00166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56E7"/>
    <w:multiLevelType w:val="hybridMultilevel"/>
    <w:tmpl w:val="563005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7A3E7E77"/>
    <w:multiLevelType w:val="hybridMultilevel"/>
    <w:tmpl w:val="756E8DEC"/>
    <w:lvl w:ilvl="0" w:tplc="18B42736">
      <w:start w:val="1"/>
      <w:numFmt w:val="lowerLetter"/>
      <w:lvlText w:val="%1)"/>
      <w:lvlJc w:val="left"/>
      <w:pPr>
        <w:ind w:left="2203"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73"/>
    <w:rsid w:val="0004725F"/>
    <w:rsid w:val="00061EBC"/>
    <w:rsid w:val="0007574C"/>
    <w:rsid w:val="0009142A"/>
    <w:rsid w:val="000E70F7"/>
    <w:rsid w:val="000F2279"/>
    <w:rsid w:val="00166D9A"/>
    <w:rsid w:val="001B6197"/>
    <w:rsid w:val="0024227C"/>
    <w:rsid w:val="00280A2A"/>
    <w:rsid w:val="0028290D"/>
    <w:rsid w:val="002C45F5"/>
    <w:rsid w:val="00340143"/>
    <w:rsid w:val="00343642"/>
    <w:rsid w:val="00352A23"/>
    <w:rsid w:val="00366CE0"/>
    <w:rsid w:val="003C64B6"/>
    <w:rsid w:val="00422476"/>
    <w:rsid w:val="0046335D"/>
    <w:rsid w:val="0047212E"/>
    <w:rsid w:val="00484A5C"/>
    <w:rsid w:val="004E73F8"/>
    <w:rsid w:val="005F77FD"/>
    <w:rsid w:val="00606900"/>
    <w:rsid w:val="0060783B"/>
    <w:rsid w:val="00645EF6"/>
    <w:rsid w:val="00674E5E"/>
    <w:rsid w:val="006C6855"/>
    <w:rsid w:val="006E027F"/>
    <w:rsid w:val="00703473"/>
    <w:rsid w:val="00712485"/>
    <w:rsid w:val="007700C6"/>
    <w:rsid w:val="0077222B"/>
    <w:rsid w:val="007D5989"/>
    <w:rsid w:val="007E1FDB"/>
    <w:rsid w:val="007E3900"/>
    <w:rsid w:val="007F6009"/>
    <w:rsid w:val="008A2AD9"/>
    <w:rsid w:val="00915FBA"/>
    <w:rsid w:val="00942AAD"/>
    <w:rsid w:val="009A3F47"/>
    <w:rsid w:val="009C1243"/>
    <w:rsid w:val="009F64F1"/>
    <w:rsid w:val="00A84966"/>
    <w:rsid w:val="00A87D5D"/>
    <w:rsid w:val="00AC12ED"/>
    <w:rsid w:val="00AF1F54"/>
    <w:rsid w:val="00B910E6"/>
    <w:rsid w:val="00B9792C"/>
    <w:rsid w:val="00BD2AC7"/>
    <w:rsid w:val="00BD734A"/>
    <w:rsid w:val="00C04332"/>
    <w:rsid w:val="00D1534C"/>
    <w:rsid w:val="00D1572F"/>
    <w:rsid w:val="00D4560B"/>
    <w:rsid w:val="00D5378D"/>
    <w:rsid w:val="00D65F53"/>
    <w:rsid w:val="00D95179"/>
    <w:rsid w:val="00E31A73"/>
    <w:rsid w:val="00E40384"/>
    <w:rsid w:val="00E67D44"/>
    <w:rsid w:val="00E67D81"/>
    <w:rsid w:val="00E9721C"/>
    <w:rsid w:val="00EE29F3"/>
    <w:rsid w:val="00FB2856"/>
    <w:rsid w:val="00FB2E3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4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6900"/>
    <w:tblPr>
      <w:tblInd w:w="0" w:type="dxa"/>
      <w:tblCellMar>
        <w:top w:w="0" w:type="dxa"/>
        <w:left w:w="0" w:type="dxa"/>
        <w:bottom w:w="0" w:type="dxa"/>
        <w:right w:w="0" w:type="dxa"/>
      </w:tblCellMar>
    </w:tblPr>
  </w:style>
  <w:style w:type="paragraph" w:styleId="a3">
    <w:name w:val="Title"/>
    <w:basedOn w:val="a"/>
    <w:uiPriority w:val="10"/>
    <w:qFormat/>
    <w:rsid w:val="00606900"/>
    <w:pPr>
      <w:spacing w:before="6"/>
    </w:pPr>
  </w:style>
  <w:style w:type="paragraph" w:styleId="a4">
    <w:name w:val="List Paragraph"/>
    <w:aliases w:val="название табл/рис,AC List 01,заголовок 1.1,Литература,Bullet Number,Bullet 1,Use Case List Paragraph,lp1,lp11,List Paragraph11,Список уровня 2,List Paragraph1,Number Bullets,EBRD List,List Paragraph,CA bullets,Абзац списку 1"/>
    <w:basedOn w:val="a"/>
    <w:link w:val="a5"/>
    <w:uiPriority w:val="99"/>
    <w:qFormat/>
    <w:rsid w:val="00606900"/>
  </w:style>
  <w:style w:type="paragraph" w:customStyle="1" w:styleId="TableParagraph">
    <w:name w:val="Table Paragraph"/>
    <w:basedOn w:val="a"/>
    <w:uiPriority w:val="1"/>
    <w:qFormat/>
    <w:rsid w:val="00606900"/>
    <w:pPr>
      <w:ind w:left="105"/>
    </w:pPr>
  </w:style>
  <w:style w:type="table" w:styleId="a6">
    <w:name w:val="Table Grid"/>
    <w:basedOn w:val="a1"/>
    <w:uiPriority w:val="39"/>
    <w:rsid w:val="0007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aliases w:val="название табл/рис Знак,AC List 01 Знак,заголовок 1.1 Знак,Литература Знак,Bullet Number Знак,Bullet 1 Знак,Use Case List Paragraph Знак,lp1 Знак,lp11 Знак,List Paragraph11 Знак,Список уровня 2 Знак,List Paragraph1 Знак,EBRD List Знак"/>
    <w:link w:val="a4"/>
    <w:uiPriority w:val="99"/>
    <w:qFormat/>
    <w:rsid w:val="00EE29F3"/>
    <w:rPr>
      <w:rFonts w:ascii="Times New Roman" w:eastAsia="Times New Roman" w:hAnsi="Times New Roman" w:cs="Times New Roman"/>
      <w:lang w:val="uk-UA"/>
    </w:rPr>
  </w:style>
  <w:style w:type="character" w:customStyle="1" w:styleId="ListParagraphChar">
    <w:name w:val="List Paragraph Char"/>
    <w:aliases w:val="Elenco Normale Char"/>
    <w:link w:val="1"/>
    <w:uiPriority w:val="99"/>
    <w:locked/>
    <w:rsid w:val="00352A23"/>
    <w:rPr>
      <w:rFonts w:ascii="Calibri" w:eastAsia="Times New Roman" w:hAnsi="Calibri" w:cs="Times New Roman"/>
      <w:lang w:val="uk-UA"/>
    </w:rPr>
  </w:style>
  <w:style w:type="paragraph" w:customStyle="1" w:styleId="1">
    <w:name w:val="Абзац списку1"/>
    <w:basedOn w:val="a"/>
    <w:link w:val="ListParagraphChar"/>
    <w:uiPriority w:val="99"/>
    <w:rsid w:val="00352A23"/>
    <w:pPr>
      <w:widowControl/>
      <w:autoSpaceDE/>
      <w:autoSpaceDN/>
      <w:spacing w:after="200" w:line="276" w:lineRule="auto"/>
      <w:ind w:left="720"/>
      <w:contextualSpacing/>
    </w:pPr>
    <w:rPr>
      <w:rFonts w:ascii="Calibri" w:hAnsi="Calibri"/>
    </w:rPr>
  </w:style>
  <w:style w:type="paragraph" w:customStyle="1" w:styleId="10">
    <w:name w:val="Абзац списка1"/>
    <w:basedOn w:val="a"/>
    <w:uiPriority w:val="99"/>
    <w:rsid w:val="00166D9A"/>
    <w:pPr>
      <w:widowControl/>
      <w:spacing w:after="200" w:line="276" w:lineRule="auto"/>
    </w:pPr>
    <w:rPr>
      <w:rFonts w:eastAsia="Calibri"/>
      <w:lang w:val="ru-RU" w:eastAsia="ru-RU"/>
    </w:rPr>
  </w:style>
  <w:style w:type="paragraph" w:styleId="a7">
    <w:name w:val="header"/>
    <w:basedOn w:val="a"/>
    <w:link w:val="a8"/>
    <w:uiPriority w:val="99"/>
    <w:semiHidden/>
    <w:unhideWhenUsed/>
    <w:rsid w:val="00166D9A"/>
    <w:pPr>
      <w:tabs>
        <w:tab w:val="center" w:pos="4819"/>
        <w:tab w:val="right" w:pos="9639"/>
      </w:tabs>
    </w:pPr>
  </w:style>
  <w:style w:type="character" w:customStyle="1" w:styleId="a8">
    <w:name w:val="Верхній колонтитул Знак"/>
    <w:basedOn w:val="a0"/>
    <w:link w:val="a7"/>
    <w:uiPriority w:val="99"/>
    <w:semiHidden/>
    <w:rsid w:val="00166D9A"/>
    <w:rPr>
      <w:rFonts w:ascii="Times New Roman" w:eastAsia="Times New Roman" w:hAnsi="Times New Roman" w:cs="Times New Roman"/>
      <w:lang w:val="uk-UA"/>
    </w:rPr>
  </w:style>
  <w:style w:type="paragraph" w:styleId="a9">
    <w:name w:val="footer"/>
    <w:basedOn w:val="a"/>
    <w:link w:val="aa"/>
    <w:uiPriority w:val="99"/>
    <w:semiHidden/>
    <w:unhideWhenUsed/>
    <w:rsid w:val="00166D9A"/>
    <w:pPr>
      <w:tabs>
        <w:tab w:val="center" w:pos="4819"/>
        <w:tab w:val="right" w:pos="9639"/>
      </w:tabs>
    </w:pPr>
  </w:style>
  <w:style w:type="character" w:customStyle="1" w:styleId="aa">
    <w:name w:val="Нижній колонтитул Знак"/>
    <w:basedOn w:val="a0"/>
    <w:link w:val="a9"/>
    <w:uiPriority w:val="99"/>
    <w:semiHidden/>
    <w:rsid w:val="00166D9A"/>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4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6900"/>
    <w:tblPr>
      <w:tblInd w:w="0" w:type="dxa"/>
      <w:tblCellMar>
        <w:top w:w="0" w:type="dxa"/>
        <w:left w:w="0" w:type="dxa"/>
        <w:bottom w:w="0" w:type="dxa"/>
        <w:right w:w="0" w:type="dxa"/>
      </w:tblCellMar>
    </w:tblPr>
  </w:style>
  <w:style w:type="paragraph" w:styleId="a3">
    <w:name w:val="Title"/>
    <w:basedOn w:val="a"/>
    <w:uiPriority w:val="10"/>
    <w:qFormat/>
    <w:rsid w:val="00606900"/>
    <w:pPr>
      <w:spacing w:before="6"/>
    </w:pPr>
  </w:style>
  <w:style w:type="paragraph" w:styleId="a4">
    <w:name w:val="List Paragraph"/>
    <w:aliases w:val="название табл/рис,AC List 01,заголовок 1.1,Литература,Bullet Number,Bullet 1,Use Case List Paragraph,lp1,lp11,List Paragraph11,Список уровня 2,List Paragraph1,Number Bullets,EBRD List,List Paragraph,CA bullets,Абзац списку 1"/>
    <w:basedOn w:val="a"/>
    <w:link w:val="a5"/>
    <w:uiPriority w:val="99"/>
    <w:qFormat/>
    <w:rsid w:val="00606900"/>
  </w:style>
  <w:style w:type="paragraph" w:customStyle="1" w:styleId="TableParagraph">
    <w:name w:val="Table Paragraph"/>
    <w:basedOn w:val="a"/>
    <w:uiPriority w:val="1"/>
    <w:qFormat/>
    <w:rsid w:val="00606900"/>
    <w:pPr>
      <w:ind w:left="105"/>
    </w:pPr>
  </w:style>
  <w:style w:type="table" w:styleId="a6">
    <w:name w:val="Table Grid"/>
    <w:basedOn w:val="a1"/>
    <w:uiPriority w:val="39"/>
    <w:rsid w:val="0007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aliases w:val="название табл/рис Знак,AC List 01 Знак,заголовок 1.1 Знак,Литература Знак,Bullet Number Знак,Bullet 1 Знак,Use Case List Paragraph Знак,lp1 Знак,lp11 Знак,List Paragraph11 Знак,Список уровня 2 Знак,List Paragraph1 Знак,EBRD List Знак"/>
    <w:link w:val="a4"/>
    <w:uiPriority w:val="99"/>
    <w:qFormat/>
    <w:rsid w:val="00EE29F3"/>
    <w:rPr>
      <w:rFonts w:ascii="Times New Roman" w:eastAsia="Times New Roman" w:hAnsi="Times New Roman" w:cs="Times New Roman"/>
      <w:lang w:val="uk-UA"/>
    </w:rPr>
  </w:style>
  <w:style w:type="character" w:customStyle="1" w:styleId="ListParagraphChar">
    <w:name w:val="List Paragraph Char"/>
    <w:aliases w:val="Elenco Normale Char"/>
    <w:link w:val="1"/>
    <w:uiPriority w:val="99"/>
    <w:locked/>
    <w:rsid w:val="00352A23"/>
    <w:rPr>
      <w:rFonts w:ascii="Calibri" w:eastAsia="Times New Roman" w:hAnsi="Calibri" w:cs="Times New Roman"/>
      <w:lang w:val="uk-UA"/>
    </w:rPr>
  </w:style>
  <w:style w:type="paragraph" w:customStyle="1" w:styleId="1">
    <w:name w:val="Абзац списку1"/>
    <w:basedOn w:val="a"/>
    <w:link w:val="ListParagraphChar"/>
    <w:uiPriority w:val="99"/>
    <w:rsid w:val="00352A23"/>
    <w:pPr>
      <w:widowControl/>
      <w:autoSpaceDE/>
      <w:autoSpaceDN/>
      <w:spacing w:after="200" w:line="276" w:lineRule="auto"/>
      <w:ind w:left="720"/>
      <w:contextualSpacing/>
    </w:pPr>
    <w:rPr>
      <w:rFonts w:ascii="Calibri" w:hAnsi="Calibri"/>
    </w:rPr>
  </w:style>
  <w:style w:type="paragraph" w:customStyle="1" w:styleId="10">
    <w:name w:val="Абзац списка1"/>
    <w:basedOn w:val="a"/>
    <w:uiPriority w:val="99"/>
    <w:rsid w:val="00166D9A"/>
    <w:pPr>
      <w:widowControl/>
      <w:spacing w:after="200" w:line="276" w:lineRule="auto"/>
    </w:pPr>
    <w:rPr>
      <w:rFonts w:eastAsia="Calibri"/>
      <w:lang w:val="ru-RU" w:eastAsia="ru-RU"/>
    </w:rPr>
  </w:style>
  <w:style w:type="paragraph" w:styleId="a7">
    <w:name w:val="header"/>
    <w:basedOn w:val="a"/>
    <w:link w:val="a8"/>
    <w:uiPriority w:val="99"/>
    <w:semiHidden/>
    <w:unhideWhenUsed/>
    <w:rsid w:val="00166D9A"/>
    <w:pPr>
      <w:tabs>
        <w:tab w:val="center" w:pos="4819"/>
        <w:tab w:val="right" w:pos="9639"/>
      </w:tabs>
    </w:pPr>
  </w:style>
  <w:style w:type="character" w:customStyle="1" w:styleId="a8">
    <w:name w:val="Верхній колонтитул Знак"/>
    <w:basedOn w:val="a0"/>
    <w:link w:val="a7"/>
    <w:uiPriority w:val="99"/>
    <w:semiHidden/>
    <w:rsid w:val="00166D9A"/>
    <w:rPr>
      <w:rFonts w:ascii="Times New Roman" w:eastAsia="Times New Roman" w:hAnsi="Times New Roman" w:cs="Times New Roman"/>
      <w:lang w:val="uk-UA"/>
    </w:rPr>
  </w:style>
  <w:style w:type="paragraph" w:styleId="a9">
    <w:name w:val="footer"/>
    <w:basedOn w:val="a"/>
    <w:link w:val="aa"/>
    <w:uiPriority w:val="99"/>
    <w:semiHidden/>
    <w:unhideWhenUsed/>
    <w:rsid w:val="00166D9A"/>
    <w:pPr>
      <w:tabs>
        <w:tab w:val="center" w:pos="4819"/>
        <w:tab w:val="right" w:pos="9639"/>
      </w:tabs>
    </w:pPr>
  </w:style>
  <w:style w:type="character" w:customStyle="1" w:styleId="aa">
    <w:name w:val="Нижній колонтитул Знак"/>
    <w:basedOn w:val="a0"/>
    <w:link w:val="a9"/>
    <w:uiPriority w:val="99"/>
    <w:semiHidden/>
    <w:rsid w:val="00166D9A"/>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5AC4C-A1D4-4124-B8FA-5F9A063B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5037</Words>
  <Characters>2872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Балим</dc:creator>
  <cp:lastModifiedBy>Леськів Олена Михайлівна</cp:lastModifiedBy>
  <cp:revision>14</cp:revision>
  <cp:lastPrinted>2024-11-19T10:49:00Z</cp:lastPrinted>
  <dcterms:created xsi:type="dcterms:W3CDTF">2024-11-19T10:45:00Z</dcterms:created>
  <dcterms:modified xsi:type="dcterms:W3CDTF">2024-11-19T11:49:00Z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2013</vt:lpwstr>
  </property>
  <property fmtid="{D5CDD505-2E9C-101B-9397-08002B2CF9AE}" pid="4" name="LastSaved">
    <vt:filetime>2021-06-30T00:00:00Z</vt:filetime>
  </property>
</Properties>
</file>