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page" w:tblpX="1" w:tblpY="-39"/>
        <w:tblOverlap w:val="never"/>
        <w:tblW w:w="1041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886"/>
        <w:gridCol w:w="8144"/>
      </w:tblGrid>
      <w:tr w:rsidR="000F2279" w:rsidTr="009A3F47">
        <w:trPr>
          <w:trHeight w:val="842"/>
        </w:trPr>
        <w:tc>
          <w:tcPr>
            <w:tcW w:w="10412" w:type="dxa"/>
            <w:gridSpan w:val="3"/>
          </w:tcPr>
          <w:p w:rsidR="000F2279" w:rsidRPr="00166D9A" w:rsidRDefault="000F2279" w:rsidP="0009142A">
            <w:pPr>
              <w:pStyle w:val="TableParagraph"/>
              <w:spacing w:before="1" w:line="368" w:lineRule="exact"/>
              <w:ind w:left="269" w:right="269"/>
              <w:jc w:val="center"/>
              <w:rPr>
                <w:sz w:val="20"/>
                <w:szCs w:val="20"/>
              </w:rPr>
            </w:pPr>
            <w:r w:rsidRPr="00166D9A">
              <w:rPr>
                <w:sz w:val="20"/>
                <w:szCs w:val="20"/>
              </w:rPr>
              <w:t>Обґрунтування технічних та якісних характеристик</w:t>
            </w:r>
          </w:p>
          <w:p w:rsidR="000F2279" w:rsidRDefault="000F2279" w:rsidP="0009142A">
            <w:pPr>
              <w:jc w:val="center"/>
            </w:pPr>
            <w:r w:rsidRPr="00166D9A">
              <w:rPr>
                <w:sz w:val="20"/>
                <w:szCs w:val="20"/>
              </w:rPr>
              <w:t>предмета закупівлі, розміру бюджетного призначення, очікуваної вартості предмета закупівлі</w:t>
            </w:r>
          </w:p>
        </w:tc>
      </w:tr>
      <w:tr w:rsidR="000F2279" w:rsidTr="003C64B6">
        <w:trPr>
          <w:trHeight w:val="689"/>
        </w:trPr>
        <w:tc>
          <w:tcPr>
            <w:tcW w:w="382" w:type="dxa"/>
          </w:tcPr>
          <w:p w:rsidR="000F2279" w:rsidRPr="00EE29F3" w:rsidRDefault="000F2279" w:rsidP="009A3F47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0F2279" w:rsidRPr="005F77FD" w:rsidRDefault="000F2279" w:rsidP="003C64B6">
            <w:pPr>
              <w:rPr>
                <w:sz w:val="18"/>
                <w:szCs w:val="18"/>
              </w:rPr>
            </w:pPr>
            <w:r w:rsidRPr="005F77FD">
              <w:rPr>
                <w:sz w:val="18"/>
                <w:szCs w:val="18"/>
              </w:rPr>
              <w:t>Назва</w:t>
            </w:r>
            <w:r w:rsidR="003C64B6">
              <w:rPr>
                <w:sz w:val="18"/>
                <w:szCs w:val="18"/>
              </w:rPr>
              <w:t xml:space="preserve"> </w:t>
            </w:r>
            <w:r w:rsidRPr="005F77FD">
              <w:rPr>
                <w:sz w:val="18"/>
                <w:szCs w:val="18"/>
              </w:rPr>
              <w:t>предмета закупівлі та очікувана вартість</w:t>
            </w:r>
          </w:p>
        </w:tc>
        <w:tc>
          <w:tcPr>
            <w:tcW w:w="8144" w:type="dxa"/>
          </w:tcPr>
          <w:p w:rsidR="000F2279" w:rsidRPr="00166D9A" w:rsidRDefault="000F2279" w:rsidP="009A3F47">
            <w:pPr>
              <w:rPr>
                <w:sz w:val="20"/>
                <w:szCs w:val="20"/>
              </w:rPr>
            </w:pPr>
            <w:r w:rsidRPr="00166D9A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>К</w:t>
            </w:r>
            <w:r w:rsidRPr="00166D9A">
              <w:rPr>
                <w:b/>
                <w:sz w:val="20"/>
                <w:szCs w:val="20"/>
                <w:u w:val="single"/>
              </w:rPr>
              <w:t xml:space="preserve">од </w:t>
            </w:r>
            <w:r w:rsidRPr="00166D9A">
              <w:rPr>
                <w:sz w:val="20"/>
                <w:szCs w:val="20"/>
              </w:rPr>
              <w:t xml:space="preserve"> </w:t>
            </w:r>
            <w:r w:rsidRPr="00166D9A">
              <w:rPr>
                <w:b/>
                <w:sz w:val="20"/>
                <w:szCs w:val="20"/>
              </w:rPr>
              <w:t>ДК 021: 2015: 50310000-1</w:t>
            </w:r>
          </w:p>
          <w:p w:rsidR="000F2279" w:rsidRDefault="000F2279" w:rsidP="009A3F47">
            <w:proofErr w:type="spellStart"/>
            <w:r w:rsidRPr="00166D9A">
              <w:rPr>
                <w:b/>
                <w:sz w:val="20"/>
                <w:szCs w:val="20"/>
                <w:lang w:val="ru-RU"/>
              </w:rPr>
              <w:t>Послуги</w:t>
            </w:r>
            <w:proofErr w:type="spellEnd"/>
            <w:r w:rsidRPr="00166D9A">
              <w:rPr>
                <w:b/>
                <w:sz w:val="20"/>
                <w:szCs w:val="20"/>
                <w:lang w:val="ru-RU"/>
              </w:rPr>
              <w:t xml:space="preserve"> з </w:t>
            </w:r>
            <w:proofErr w:type="gramStart"/>
            <w:r w:rsidRPr="00166D9A">
              <w:rPr>
                <w:b/>
                <w:sz w:val="20"/>
                <w:szCs w:val="20"/>
                <w:lang w:val="ru-RU"/>
              </w:rPr>
              <w:t>поточного</w:t>
            </w:r>
            <w:proofErr w:type="gramEnd"/>
            <w:r w:rsidRPr="00166D9A">
              <w:rPr>
                <w:b/>
                <w:sz w:val="20"/>
                <w:szCs w:val="20"/>
                <w:lang w:val="ru-RU"/>
              </w:rPr>
              <w:t xml:space="preserve"> ремонту БФП </w:t>
            </w:r>
            <w:r w:rsidRPr="00166D9A">
              <w:rPr>
                <w:b/>
                <w:sz w:val="20"/>
                <w:szCs w:val="20"/>
              </w:rPr>
              <w:t>та принтерів</w:t>
            </w:r>
            <w:r w:rsidRPr="00166D9A">
              <w:rPr>
                <w:b/>
                <w:sz w:val="20"/>
                <w:szCs w:val="20"/>
                <w:lang w:val="ru-RU"/>
              </w:rPr>
              <w:t xml:space="preserve">, заправки та </w:t>
            </w:r>
            <w:proofErr w:type="spellStart"/>
            <w:r w:rsidRPr="00166D9A">
              <w:rPr>
                <w:b/>
                <w:sz w:val="20"/>
                <w:szCs w:val="20"/>
                <w:lang w:val="ru-RU"/>
              </w:rPr>
              <w:t>відновлення</w:t>
            </w:r>
            <w:proofErr w:type="spellEnd"/>
            <w:r w:rsidRPr="00166D9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6D9A">
              <w:rPr>
                <w:b/>
                <w:sz w:val="20"/>
                <w:szCs w:val="20"/>
                <w:lang w:val="ru-RU"/>
              </w:rPr>
              <w:t>картриджів</w:t>
            </w:r>
            <w:proofErr w:type="spellEnd"/>
          </w:p>
        </w:tc>
      </w:tr>
      <w:tr w:rsidR="000F2279" w:rsidTr="009A3F47">
        <w:trPr>
          <w:trHeight w:val="3960"/>
        </w:trPr>
        <w:tc>
          <w:tcPr>
            <w:tcW w:w="382" w:type="dxa"/>
          </w:tcPr>
          <w:p w:rsidR="000F2279" w:rsidRPr="00EE29F3" w:rsidRDefault="000F2279" w:rsidP="009A3F47">
            <w:pPr>
              <w:pStyle w:val="TableParagraph"/>
              <w:ind w:left="107"/>
              <w:rPr>
                <w:sz w:val="24"/>
                <w:szCs w:val="24"/>
              </w:rPr>
            </w:pPr>
            <w:r w:rsidRPr="00EE29F3">
              <w:rPr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0F2279" w:rsidRPr="005F77FD" w:rsidRDefault="000F2279" w:rsidP="009A3F47">
            <w:pPr>
              <w:pStyle w:val="TableParagraph"/>
              <w:ind w:left="108" w:right="450"/>
              <w:rPr>
                <w:sz w:val="18"/>
                <w:szCs w:val="18"/>
              </w:rPr>
            </w:pPr>
            <w:r w:rsidRPr="005F77FD">
              <w:rPr>
                <w:sz w:val="18"/>
                <w:szCs w:val="1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144" w:type="dxa"/>
          </w:tcPr>
          <w:tbl>
            <w:tblPr>
              <w:tblW w:w="795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5721"/>
              <w:gridCol w:w="1737"/>
            </w:tblGrid>
            <w:tr w:rsidR="000F2279" w:rsidRPr="00E01599" w:rsidTr="0071380B">
              <w:trPr>
                <w:trHeight w:val="403"/>
                <w:jc w:val="center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№ з/п</w:t>
                  </w:r>
                </w:p>
              </w:tc>
              <w:tc>
                <w:tcPr>
                  <w:tcW w:w="5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Найменування послуг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К-ть, послуга</w:t>
                  </w:r>
                </w:p>
              </w:tc>
            </w:tr>
            <w:tr w:rsidR="000F2279" w:rsidRPr="00E01599" w:rsidTr="0071380B">
              <w:trPr>
                <w:trHeight w:val="403"/>
                <w:jc w:val="center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5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Поточний ремонт 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багатофункційного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 пристрою A4 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Xerox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 WC3345</w:t>
                  </w:r>
                  <w:r w:rsidRPr="00E01599">
                    <w:rPr>
                      <w:sz w:val="16"/>
                      <w:szCs w:val="16"/>
                      <w:lang w:eastAsia="uk-UA"/>
                    </w:rPr>
                    <w:br/>
                    <w:t>(З заміною зношених запчастин)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50</w:t>
                  </w:r>
                </w:p>
              </w:tc>
            </w:tr>
            <w:tr w:rsidR="000F2279" w:rsidRPr="00E01599" w:rsidTr="0071380B">
              <w:trPr>
                <w:trHeight w:val="403"/>
                <w:jc w:val="center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2</w:t>
                  </w:r>
                </w:p>
              </w:tc>
              <w:tc>
                <w:tcPr>
                  <w:tcW w:w="5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Поточний ремонт 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багатофункційного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 пристрою HP LJ 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Pro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 M428fdw</w:t>
                  </w:r>
                  <w:r w:rsidRPr="00E01599">
                    <w:rPr>
                      <w:sz w:val="16"/>
                      <w:szCs w:val="16"/>
                      <w:lang w:eastAsia="uk-UA"/>
                    </w:rPr>
                    <w:br/>
                    <w:t>(З заміною зношених запчастин)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10</w:t>
                  </w:r>
                </w:p>
              </w:tc>
            </w:tr>
            <w:tr w:rsidR="000F2279" w:rsidRPr="00E01599" w:rsidTr="0071380B">
              <w:trPr>
                <w:trHeight w:val="403"/>
                <w:jc w:val="center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3</w:t>
                  </w:r>
                </w:p>
              </w:tc>
              <w:tc>
                <w:tcPr>
                  <w:tcW w:w="5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Поточний ремонт БФП HP/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Canon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>/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Xerox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>/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Samsung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 (А4-формату)</w:t>
                  </w:r>
                  <w:r w:rsidRPr="00E01599">
                    <w:rPr>
                      <w:sz w:val="16"/>
                      <w:szCs w:val="16"/>
                      <w:lang w:eastAsia="uk-UA"/>
                    </w:rPr>
                    <w:br/>
                    <w:t>(З заміною зношених запчастин)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17</w:t>
                  </w:r>
                </w:p>
              </w:tc>
            </w:tr>
            <w:tr w:rsidR="000F2279" w:rsidRPr="00E01599" w:rsidTr="0071380B">
              <w:trPr>
                <w:trHeight w:val="403"/>
                <w:jc w:val="center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4</w:t>
                  </w:r>
                </w:p>
              </w:tc>
              <w:tc>
                <w:tcPr>
                  <w:tcW w:w="5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Поточний ремонт принтера HP/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Canon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>/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Xerox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>/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Samsung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 (А4-формату)</w:t>
                  </w:r>
                  <w:r w:rsidRPr="00E01599">
                    <w:rPr>
                      <w:sz w:val="16"/>
                      <w:szCs w:val="16"/>
                      <w:lang w:eastAsia="uk-UA"/>
                    </w:rPr>
                    <w:br/>
                    <w:t>(З заміною зношених запчастин)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16</w:t>
                  </w:r>
                </w:p>
              </w:tc>
            </w:tr>
            <w:tr w:rsidR="000F2279" w:rsidRPr="00E01599" w:rsidTr="0071380B">
              <w:trPr>
                <w:trHeight w:val="229"/>
                <w:jc w:val="center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5</w:t>
                  </w:r>
                </w:p>
              </w:tc>
              <w:tc>
                <w:tcPr>
                  <w:tcW w:w="5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Заправка картриджа HP LJ 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Pro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 M428fdw (CF259XC)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40</w:t>
                  </w:r>
                </w:p>
              </w:tc>
            </w:tr>
            <w:tr w:rsidR="000F2279" w:rsidRPr="00E01599" w:rsidTr="0071380B">
              <w:trPr>
                <w:trHeight w:val="229"/>
                <w:jc w:val="center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6</w:t>
                  </w:r>
                </w:p>
              </w:tc>
              <w:tc>
                <w:tcPr>
                  <w:tcW w:w="5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Відновлення картриджа HP LJ 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Pro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 M428fdw (CF259XC)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40</w:t>
                  </w:r>
                </w:p>
              </w:tc>
            </w:tr>
            <w:tr w:rsidR="000F2279" w:rsidRPr="00E01599" w:rsidTr="0071380B">
              <w:trPr>
                <w:trHeight w:val="229"/>
                <w:jc w:val="center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7</w:t>
                  </w:r>
                </w:p>
              </w:tc>
              <w:tc>
                <w:tcPr>
                  <w:tcW w:w="5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Заправка картриджа 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Xerox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 WC3345 (106R03625)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100</w:t>
                  </w:r>
                </w:p>
              </w:tc>
            </w:tr>
            <w:tr w:rsidR="000F2279" w:rsidRPr="00E01599" w:rsidTr="0071380B">
              <w:trPr>
                <w:trHeight w:val="229"/>
                <w:jc w:val="center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8</w:t>
                  </w:r>
                </w:p>
              </w:tc>
              <w:tc>
                <w:tcPr>
                  <w:tcW w:w="5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Відновлення драм картриджа 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Xerox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 WC3345 (101R00555)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70</w:t>
                  </w:r>
                </w:p>
              </w:tc>
            </w:tr>
            <w:tr w:rsidR="000F2279" w:rsidRPr="00E01599" w:rsidTr="0071380B">
              <w:trPr>
                <w:trHeight w:val="229"/>
                <w:jc w:val="center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9</w:t>
                  </w:r>
                </w:p>
              </w:tc>
              <w:tc>
                <w:tcPr>
                  <w:tcW w:w="5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Заправка картриджа HP/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Canon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>/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Xerox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>/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Samsung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 (ресурс до 2500 копій)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20</w:t>
                  </w:r>
                </w:p>
              </w:tc>
            </w:tr>
            <w:tr w:rsidR="000F2279" w:rsidRPr="00E01599" w:rsidTr="0071380B">
              <w:trPr>
                <w:trHeight w:val="229"/>
                <w:jc w:val="center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10</w:t>
                  </w:r>
                </w:p>
              </w:tc>
              <w:tc>
                <w:tcPr>
                  <w:tcW w:w="5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Відновлення картриджа HP/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Canon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>/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Xerox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>/</w:t>
                  </w:r>
                  <w:proofErr w:type="spellStart"/>
                  <w:r w:rsidRPr="00E01599">
                    <w:rPr>
                      <w:sz w:val="16"/>
                      <w:szCs w:val="16"/>
                      <w:lang w:eastAsia="uk-UA"/>
                    </w:rPr>
                    <w:t>Samsung</w:t>
                  </w:r>
                  <w:proofErr w:type="spellEnd"/>
                  <w:r w:rsidRPr="00E01599">
                    <w:rPr>
                      <w:sz w:val="16"/>
                      <w:szCs w:val="16"/>
                      <w:lang w:eastAsia="uk-UA"/>
                    </w:rPr>
                    <w:t xml:space="preserve"> (ресурс до 2500 копій)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20</w:t>
                  </w:r>
                </w:p>
              </w:tc>
            </w:tr>
            <w:tr w:rsidR="000F2279" w:rsidRPr="00E01599" w:rsidTr="0071380B">
              <w:trPr>
                <w:trHeight w:val="229"/>
                <w:jc w:val="center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E0159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5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rPr>
                      <w:b/>
                      <w:bCs/>
                      <w:sz w:val="20"/>
                      <w:szCs w:val="20"/>
                      <w:u w:val="single"/>
                      <w:lang w:eastAsia="uk-UA"/>
                    </w:rPr>
                  </w:pPr>
                  <w:r w:rsidRPr="00E01599">
                    <w:rPr>
                      <w:b/>
                      <w:bCs/>
                      <w:sz w:val="20"/>
                      <w:szCs w:val="20"/>
                      <w:u w:val="single"/>
                      <w:lang w:eastAsia="uk-UA"/>
                    </w:rPr>
                    <w:t>Разом: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2279" w:rsidRPr="00E01599" w:rsidRDefault="000F2279" w:rsidP="009A3F47">
                  <w:pPr>
                    <w:framePr w:hSpace="180" w:wrap="around" w:vAnchor="text" w:hAnchor="page" w:x="1" w:y="-39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E01599">
                    <w:rPr>
                      <w:b/>
                      <w:bCs/>
                      <w:sz w:val="20"/>
                      <w:szCs w:val="20"/>
                      <w:lang w:eastAsia="uk-UA"/>
                    </w:rPr>
                    <w:t>383</w:t>
                  </w:r>
                </w:p>
              </w:tc>
            </w:tr>
          </w:tbl>
          <w:p w:rsidR="000F2279" w:rsidRPr="001B6197" w:rsidRDefault="000F2279" w:rsidP="009A3F47">
            <w:pPr>
              <w:ind w:right="-142" w:firstLine="567"/>
              <w:rPr>
                <w:sz w:val="24"/>
                <w:szCs w:val="24"/>
              </w:rPr>
            </w:pPr>
          </w:p>
        </w:tc>
      </w:tr>
      <w:tr w:rsidR="000F2279" w:rsidTr="009A3F47">
        <w:trPr>
          <w:trHeight w:val="2477"/>
        </w:trPr>
        <w:tc>
          <w:tcPr>
            <w:tcW w:w="382" w:type="dxa"/>
          </w:tcPr>
          <w:p w:rsidR="000F2279" w:rsidRPr="00EE29F3" w:rsidRDefault="000F2279" w:rsidP="009A3F4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0F2279" w:rsidRPr="00EE29F3" w:rsidRDefault="000F2279" w:rsidP="009A3F47">
            <w:pPr>
              <w:pStyle w:val="TableParagraph"/>
              <w:ind w:left="108" w:right="450"/>
              <w:rPr>
                <w:sz w:val="24"/>
                <w:szCs w:val="24"/>
              </w:rPr>
            </w:pPr>
          </w:p>
        </w:tc>
        <w:tc>
          <w:tcPr>
            <w:tcW w:w="8144" w:type="dxa"/>
          </w:tcPr>
          <w:p w:rsidR="000F2279" w:rsidRPr="009A3F47" w:rsidRDefault="000F2279" w:rsidP="009A3F47">
            <w:pPr>
              <w:ind w:firstLine="709"/>
              <w:jc w:val="both"/>
              <w:outlineLvl w:val="0"/>
              <w:rPr>
                <w:sz w:val="20"/>
                <w:szCs w:val="20"/>
              </w:rPr>
            </w:pPr>
            <w:r w:rsidRPr="009A3F47">
              <w:rPr>
                <w:sz w:val="20"/>
                <w:szCs w:val="20"/>
              </w:rPr>
              <w:t xml:space="preserve">У вартість послуг входить вартість усіх використаних витратних матеріалів та зношених запчастин, необхідних для здійснення ремонту, заправки чи відновлення. </w:t>
            </w:r>
            <w:r w:rsidRPr="009A3F47">
              <w:rPr>
                <w:sz w:val="20"/>
                <w:szCs w:val="20"/>
              </w:rPr>
              <w:t xml:space="preserve"> </w:t>
            </w:r>
            <w:r w:rsidRPr="009A3F47">
              <w:rPr>
                <w:sz w:val="20"/>
                <w:szCs w:val="20"/>
              </w:rPr>
              <w:t>У вартість послуг входить вартість усіх використаних витратних матеріалів та зношених запчастин, необхідних для здійснення ремонту, заправки чи відновлення. Замінені запчастини повинні бути новими, оригінальними, сумісними та за технічними і якісними характеристиками не нижчими за вказані моделі в переліку послуг.</w:t>
            </w:r>
          </w:p>
          <w:p w:rsidR="000F2279" w:rsidRPr="00DC0A71" w:rsidRDefault="000F2279" w:rsidP="009A3F47">
            <w:pPr>
              <w:ind w:firstLine="709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Поточний ремонт</w:t>
            </w:r>
            <w:r w:rsidRPr="00DC0A71">
              <w:rPr>
                <w:sz w:val="20"/>
                <w:szCs w:val="20"/>
              </w:rPr>
              <w:t xml:space="preserve"> здійснюється протягом не більше </w:t>
            </w:r>
            <w:r>
              <w:rPr>
                <w:sz w:val="20"/>
                <w:szCs w:val="20"/>
              </w:rPr>
              <w:t>7 календарних днів</w:t>
            </w:r>
            <w:r w:rsidRPr="00DC0A71">
              <w:rPr>
                <w:sz w:val="20"/>
                <w:szCs w:val="20"/>
              </w:rPr>
              <w:t xml:space="preserve"> з моменту подання Замовником заявки на отримання послуг.</w:t>
            </w:r>
            <w:r>
              <w:rPr>
                <w:sz w:val="20"/>
                <w:szCs w:val="20"/>
              </w:rPr>
              <w:t xml:space="preserve"> </w:t>
            </w:r>
            <w:r w:rsidRPr="00DC0A71">
              <w:rPr>
                <w:sz w:val="20"/>
                <w:szCs w:val="20"/>
              </w:rPr>
              <w:t>Заправка та/або заправка з відновленням картриджів здійснюється протягом не більше 48 годин з моменту подання Замовником заявки на отримання послуг.</w:t>
            </w:r>
          </w:p>
          <w:p w:rsidR="000F2279" w:rsidRPr="00DC0A71" w:rsidRDefault="000F2279" w:rsidP="009A3F47">
            <w:pPr>
              <w:ind w:firstLine="567"/>
              <w:jc w:val="both"/>
              <w:outlineLvl w:val="0"/>
              <w:rPr>
                <w:b/>
                <w:sz w:val="20"/>
                <w:szCs w:val="20"/>
              </w:rPr>
            </w:pPr>
            <w:r w:rsidRPr="00DC0A71">
              <w:rPr>
                <w:b/>
                <w:sz w:val="20"/>
                <w:szCs w:val="20"/>
              </w:rPr>
              <w:t xml:space="preserve">Поточний ремонт </w:t>
            </w:r>
            <w:r>
              <w:rPr>
                <w:b/>
                <w:sz w:val="20"/>
                <w:szCs w:val="20"/>
              </w:rPr>
              <w:t>БФП чи принтеру</w:t>
            </w:r>
            <w:r w:rsidRPr="00DC0A71">
              <w:rPr>
                <w:b/>
                <w:sz w:val="20"/>
                <w:szCs w:val="20"/>
              </w:rPr>
              <w:t xml:space="preserve"> включає в себе:</w:t>
            </w:r>
          </w:p>
          <w:p w:rsidR="000F2279" w:rsidRPr="00DC0A71" w:rsidRDefault="000F2279" w:rsidP="009A3F47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567"/>
              <w:jc w:val="both"/>
              <w:outlineLvl w:val="0"/>
              <w:rPr>
                <w:sz w:val="20"/>
                <w:szCs w:val="20"/>
              </w:rPr>
            </w:pPr>
            <w:r w:rsidRPr="00DC0A71">
              <w:rPr>
                <w:sz w:val="20"/>
                <w:szCs w:val="20"/>
              </w:rPr>
              <w:t>діагностика та визначення помилок в роботі пристрою;</w:t>
            </w:r>
          </w:p>
          <w:p w:rsidR="000F2279" w:rsidRPr="00DC0A71" w:rsidRDefault="000F2279" w:rsidP="009A3F47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567"/>
              <w:jc w:val="both"/>
              <w:outlineLvl w:val="0"/>
              <w:rPr>
                <w:sz w:val="20"/>
                <w:szCs w:val="20"/>
              </w:rPr>
            </w:pPr>
            <w:r w:rsidRPr="00DC0A71">
              <w:rPr>
                <w:sz w:val="20"/>
                <w:szCs w:val="20"/>
              </w:rPr>
              <w:t>повна профілактика та відновлення якісної роботи пристрою;</w:t>
            </w:r>
          </w:p>
          <w:p w:rsidR="000F2279" w:rsidRPr="00DC0A71" w:rsidRDefault="000F2279" w:rsidP="009A3F47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567"/>
              <w:jc w:val="both"/>
              <w:outlineLvl w:val="0"/>
              <w:rPr>
                <w:sz w:val="20"/>
                <w:szCs w:val="20"/>
              </w:rPr>
            </w:pPr>
            <w:r w:rsidRPr="00DC0A71">
              <w:rPr>
                <w:sz w:val="20"/>
                <w:szCs w:val="20"/>
              </w:rPr>
              <w:t>заміну зношених запчастин.</w:t>
            </w:r>
          </w:p>
          <w:p w:rsidR="000F2279" w:rsidRPr="00DC0A71" w:rsidRDefault="000F2279" w:rsidP="009A3F47">
            <w:pPr>
              <w:ind w:firstLine="567"/>
              <w:jc w:val="both"/>
              <w:outlineLvl w:val="0"/>
              <w:rPr>
                <w:b/>
                <w:sz w:val="20"/>
                <w:szCs w:val="20"/>
              </w:rPr>
            </w:pPr>
            <w:r w:rsidRPr="00DC0A71">
              <w:rPr>
                <w:b/>
                <w:sz w:val="20"/>
                <w:szCs w:val="20"/>
              </w:rPr>
              <w:t>Заправка картриджа включає в себе:</w:t>
            </w:r>
          </w:p>
          <w:p w:rsidR="000F2279" w:rsidRPr="00DC0A71" w:rsidRDefault="000F2279" w:rsidP="009A3F47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567"/>
              <w:jc w:val="both"/>
              <w:outlineLvl w:val="0"/>
              <w:rPr>
                <w:sz w:val="20"/>
                <w:szCs w:val="20"/>
              </w:rPr>
            </w:pPr>
            <w:r w:rsidRPr="00DC0A71">
              <w:rPr>
                <w:sz w:val="20"/>
                <w:szCs w:val="20"/>
              </w:rPr>
              <w:t>первинне тестування картриджа;</w:t>
            </w:r>
          </w:p>
          <w:p w:rsidR="000F2279" w:rsidRPr="00DC0A71" w:rsidRDefault="000F2279" w:rsidP="009A3F47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567"/>
              <w:jc w:val="both"/>
              <w:outlineLvl w:val="0"/>
              <w:rPr>
                <w:sz w:val="20"/>
                <w:szCs w:val="20"/>
              </w:rPr>
            </w:pPr>
            <w:r w:rsidRPr="00DC0A71">
              <w:rPr>
                <w:sz w:val="20"/>
                <w:szCs w:val="20"/>
              </w:rPr>
              <w:t xml:space="preserve">повне розбирання картриджа та очистка від залишків </w:t>
            </w:r>
            <w:proofErr w:type="spellStart"/>
            <w:r w:rsidRPr="00DC0A71">
              <w:rPr>
                <w:sz w:val="20"/>
                <w:szCs w:val="20"/>
              </w:rPr>
              <w:t>тонера</w:t>
            </w:r>
            <w:proofErr w:type="spellEnd"/>
            <w:r w:rsidRPr="00DC0A71">
              <w:rPr>
                <w:sz w:val="20"/>
                <w:szCs w:val="20"/>
              </w:rPr>
              <w:t>;</w:t>
            </w:r>
          </w:p>
          <w:p w:rsidR="000F2279" w:rsidRPr="00DC0A71" w:rsidRDefault="000F2279" w:rsidP="009A3F47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567"/>
              <w:jc w:val="both"/>
              <w:outlineLvl w:val="0"/>
              <w:rPr>
                <w:sz w:val="20"/>
                <w:szCs w:val="20"/>
              </w:rPr>
            </w:pPr>
            <w:r w:rsidRPr="00DC0A71">
              <w:rPr>
                <w:sz w:val="20"/>
                <w:szCs w:val="20"/>
              </w:rPr>
              <w:t>заміну зношених частин картриджа;</w:t>
            </w:r>
          </w:p>
          <w:p w:rsidR="000F2279" w:rsidRPr="00DC0A71" w:rsidRDefault="000F2279" w:rsidP="009A3F47">
            <w:pPr>
              <w:widowControl/>
              <w:numPr>
                <w:ilvl w:val="0"/>
                <w:numId w:val="2"/>
              </w:numPr>
              <w:autoSpaceDE/>
              <w:autoSpaceDN/>
              <w:ind w:left="567" w:firstLine="0"/>
              <w:jc w:val="both"/>
              <w:outlineLvl w:val="0"/>
              <w:rPr>
                <w:sz w:val="20"/>
                <w:szCs w:val="20"/>
              </w:rPr>
            </w:pPr>
            <w:r w:rsidRPr="00DC0A71">
              <w:rPr>
                <w:sz w:val="20"/>
                <w:szCs w:val="20"/>
              </w:rPr>
              <w:t xml:space="preserve">повну (об’єм визначається за моделлю картриджа) заправку </w:t>
            </w:r>
            <w:proofErr w:type="spellStart"/>
            <w:r w:rsidRPr="00DC0A71">
              <w:rPr>
                <w:sz w:val="20"/>
                <w:szCs w:val="20"/>
              </w:rPr>
              <w:t>тонером</w:t>
            </w:r>
            <w:proofErr w:type="spellEnd"/>
            <w:r w:rsidRPr="00DC0A71">
              <w:rPr>
                <w:sz w:val="20"/>
                <w:szCs w:val="20"/>
              </w:rPr>
              <w:t>, якість якого відповідає технічним умовам виконання таких послуг;</w:t>
            </w:r>
          </w:p>
          <w:p w:rsidR="000F2279" w:rsidRPr="00DC0A71" w:rsidRDefault="000F2279" w:rsidP="009A3F47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567"/>
              <w:jc w:val="both"/>
              <w:outlineLvl w:val="0"/>
              <w:rPr>
                <w:sz w:val="20"/>
                <w:szCs w:val="20"/>
              </w:rPr>
            </w:pPr>
            <w:r w:rsidRPr="00DC0A71">
              <w:rPr>
                <w:sz w:val="20"/>
                <w:szCs w:val="20"/>
              </w:rPr>
              <w:t xml:space="preserve">заміну </w:t>
            </w:r>
            <w:proofErr w:type="spellStart"/>
            <w:r w:rsidRPr="00DC0A71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і</w:t>
            </w:r>
            <w:r w:rsidRPr="00DC0A71">
              <w:rPr>
                <w:sz w:val="20"/>
                <w:szCs w:val="20"/>
              </w:rPr>
              <w:t>па</w:t>
            </w:r>
            <w:proofErr w:type="spellEnd"/>
            <w:r w:rsidRPr="00DC0A71">
              <w:rPr>
                <w:sz w:val="20"/>
                <w:szCs w:val="20"/>
              </w:rPr>
              <w:t>;</w:t>
            </w:r>
          </w:p>
          <w:p w:rsidR="000F2279" w:rsidRPr="00DC0A71" w:rsidRDefault="000F2279" w:rsidP="009A3F47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567"/>
              <w:jc w:val="both"/>
              <w:outlineLvl w:val="0"/>
              <w:rPr>
                <w:sz w:val="20"/>
                <w:szCs w:val="20"/>
              </w:rPr>
            </w:pPr>
            <w:r w:rsidRPr="00DC0A71">
              <w:rPr>
                <w:sz w:val="20"/>
                <w:szCs w:val="20"/>
              </w:rPr>
              <w:t>тестування заправленого картриджа.</w:t>
            </w:r>
          </w:p>
          <w:p w:rsidR="000F2279" w:rsidRPr="00DC0A71" w:rsidRDefault="000F2279" w:rsidP="009A3F47">
            <w:pPr>
              <w:ind w:firstLine="567"/>
              <w:jc w:val="both"/>
              <w:outlineLvl w:val="0"/>
              <w:rPr>
                <w:b/>
                <w:sz w:val="20"/>
                <w:szCs w:val="20"/>
              </w:rPr>
            </w:pPr>
            <w:r w:rsidRPr="00DC0A71">
              <w:rPr>
                <w:b/>
                <w:color w:val="000000"/>
                <w:sz w:val="20"/>
                <w:szCs w:val="20"/>
              </w:rPr>
              <w:t xml:space="preserve">Відновлення картриджа </w:t>
            </w:r>
            <w:r w:rsidRPr="00DC0A71">
              <w:rPr>
                <w:b/>
                <w:sz w:val="20"/>
                <w:szCs w:val="20"/>
              </w:rPr>
              <w:t>включає в себе:</w:t>
            </w:r>
          </w:p>
          <w:p w:rsidR="000F2279" w:rsidRPr="00DC0A71" w:rsidRDefault="000F2279" w:rsidP="009A3F47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567"/>
              <w:jc w:val="both"/>
              <w:outlineLvl w:val="0"/>
              <w:rPr>
                <w:sz w:val="20"/>
                <w:szCs w:val="20"/>
              </w:rPr>
            </w:pPr>
            <w:r w:rsidRPr="00DC0A71">
              <w:rPr>
                <w:sz w:val="20"/>
                <w:szCs w:val="20"/>
              </w:rPr>
              <w:t>первинне тестування картриджа;</w:t>
            </w:r>
          </w:p>
          <w:p w:rsidR="000F2279" w:rsidRPr="00DC0A71" w:rsidRDefault="000F2279" w:rsidP="009A3F47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567"/>
              <w:jc w:val="both"/>
              <w:outlineLvl w:val="0"/>
              <w:rPr>
                <w:sz w:val="20"/>
                <w:szCs w:val="20"/>
              </w:rPr>
            </w:pPr>
            <w:r w:rsidRPr="00DC0A71">
              <w:rPr>
                <w:sz w:val="20"/>
                <w:szCs w:val="20"/>
              </w:rPr>
              <w:t xml:space="preserve">повне розбирання картриджа та очистка від залишків </w:t>
            </w:r>
            <w:proofErr w:type="spellStart"/>
            <w:r w:rsidRPr="00DC0A71">
              <w:rPr>
                <w:sz w:val="20"/>
                <w:szCs w:val="20"/>
              </w:rPr>
              <w:t>тонера</w:t>
            </w:r>
            <w:proofErr w:type="spellEnd"/>
            <w:r w:rsidRPr="00DC0A71">
              <w:rPr>
                <w:sz w:val="20"/>
                <w:szCs w:val="20"/>
              </w:rPr>
              <w:t>;</w:t>
            </w:r>
          </w:p>
          <w:p w:rsidR="000F2279" w:rsidRPr="00DC0A71" w:rsidRDefault="000F2279" w:rsidP="009A3F47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567"/>
              <w:jc w:val="both"/>
              <w:outlineLvl w:val="0"/>
              <w:rPr>
                <w:sz w:val="20"/>
                <w:szCs w:val="20"/>
              </w:rPr>
            </w:pPr>
            <w:r w:rsidRPr="00DC0A71">
              <w:rPr>
                <w:sz w:val="20"/>
                <w:szCs w:val="20"/>
              </w:rPr>
              <w:t xml:space="preserve">заміну </w:t>
            </w:r>
            <w:proofErr w:type="spellStart"/>
            <w:r w:rsidRPr="00DC0A71">
              <w:rPr>
                <w:sz w:val="20"/>
                <w:szCs w:val="20"/>
              </w:rPr>
              <w:t>фотобарабана</w:t>
            </w:r>
            <w:proofErr w:type="spellEnd"/>
            <w:r w:rsidRPr="00DC0A71">
              <w:rPr>
                <w:sz w:val="20"/>
                <w:szCs w:val="20"/>
              </w:rPr>
              <w:t xml:space="preserve"> та інших зношених частин картриджа;</w:t>
            </w:r>
          </w:p>
          <w:p w:rsidR="000F2279" w:rsidRPr="00DC0A71" w:rsidRDefault="000F2279" w:rsidP="009A3F47">
            <w:pPr>
              <w:widowControl/>
              <w:numPr>
                <w:ilvl w:val="0"/>
                <w:numId w:val="2"/>
              </w:numPr>
              <w:autoSpaceDE/>
              <w:autoSpaceDN/>
              <w:ind w:left="567" w:firstLine="0"/>
              <w:jc w:val="both"/>
              <w:outlineLvl w:val="0"/>
              <w:rPr>
                <w:sz w:val="20"/>
                <w:szCs w:val="20"/>
              </w:rPr>
            </w:pPr>
            <w:r w:rsidRPr="00DC0A71">
              <w:rPr>
                <w:sz w:val="20"/>
                <w:szCs w:val="20"/>
              </w:rPr>
              <w:t xml:space="preserve">повну (об’єм визначається за моделлю картриджа) заправку </w:t>
            </w:r>
            <w:proofErr w:type="spellStart"/>
            <w:r w:rsidRPr="00DC0A71">
              <w:rPr>
                <w:sz w:val="20"/>
                <w:szCs w:val="20"/>
              </w:rPr>
              <w:t>тонером</w:t>
            </w:r>
            <w:proofErr w:type="spellEnd"/>
            <w:r w:rsidRPr="00DC0A71">
              <w:rPr>
                <w:sz w:val="20"/>
                <w:szCs w:val="20"/>
              </w:rPr>
              <w:t>, якість якого відповідає технічним умовам виконання таких послуг</w:t>
            </w:r>
            <w:r>
              <w:rPr>
                <w:sz w:val="20"/>
                <w:szCs w:val="20"/>
              </w:rPr>
              <w:t xml:space="preserve"> – для картриджів до обладнання, в якому не передбачено окремого драм-картриджа</w:t>
            </w:r>
            <w:r w:rsidRPr="00DC0A71">
              <w:rPr>
                <w:sz w:val="20"/>
                <w:szCs w:val="20"/>
              </w:rPr>
              <w:t>;</w:t>
            </w:r>
          </w:p>
          <w:p w:rsidR="000F2279" w:rsidRPr="00DC0A71" w:rsidRDefault="000F2279" w:rsidP="009A3F47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567"/>
              <w:jc w:val="both"/>
              <w:outlineLvl w:val="0"/>
              <w:rPr>
                <w:sz w:val="20"/>
                <w:szCs w:val="20"/>
              </w:rPr>
            </w:pPr>
            <w:r w:rsidRPr="00DC0A71">
              <w:rPr>
                <w:sz w:val="20"/>
                <w:szCs w:val="20"/>
              </w:rPr>
              <w:t>заміну чипа;</w:t>
            </w:r>
          </w:p>
          <w:p w:rsidR="000F2279" w:rsidRPr="00DC0A71" w:rsidRDefault="000F2279" w:rsidP="009A3F47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567"/>
              <w:jc w:val="both"/>
              <w:outlineLvl w:val="0"/>
              <w:rPr>
                <w:sz w:val="20"/>
                <w:szCs w:val="20"/>
              </w:rPr>
            </w:pPr>
            <w:r w:rsidRPr="00DC0A71">
              <w:rPr>
                <w:sz w:val="20"/>
                <w:szCs w:val="20"/>
              </w:rPr>
              <w:t>тестування відновленого картриджа.</w:t>
            </w:r>
          </w:p>
          <w:p w:rsidR="000F2279" w:rsidRDefault="000F2279" w:rsidP="009A3F47">
            <w:pPr>
              <w:ind w:firstLine="709"/>
              <w:jc w:val="both"/>
              <w:outlineLvl w:val="0"/>
              <w:rPr>
                <w:bCs/>
                <w:sz w:val="20"/>
                <w:szCs w:val="20"/>
              </w:rPr>
            </w:pPr>
            <w:r w:rsidRPr="00DC0A71">
              <w:rPr>
                <w:bCs/>
                <w:sz w:val="20"/>
                <w:szCs w:val="20"/>
              </w:rPr>
              <w:t>Кожен заправлений чи відновлений картридж повинен бути запакований у світлонепроникний пакет, всередині упаковки має знаходитись роздруківка тестової сторінки, що підтверджує якість наданих Послуг (учасник у складі тендерної пропозиції повинен надати окремий відповідний гарантійний лист).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C0A71">
              <w:rPr>
                <w:bCs/>
                <w:sz w:val="20"/>
                <w:szCs w:val="20"/>
              </w:rPr>
              <w:t>На тестовій сторін</w:t>
            </w:r>
            <w:r>
              <w:rPr>
                <w:bCs/>
                <w:sz w:val="20"/>
                <w:szCs w:val="20"/>
              </w:rPr>
              <w:t>ці</w:t>
            </w:r>
            <w:r w:rsidRPr="00DC0A71">
              <w:rPr>
                <w:bCs/>
                <w:sz w:val="20"/>
                <w:szCs w:val="20"/>
              </w:rPr>
              <w:t xml:space="preserve"> не має бути дефектів зображення, розмитого чи нечіткого зображення, плям, </w:t>
            </w:r>
            <w:r>
              <w:rPr>
                <w:bCs/>
                <w:sz w:val="20"/>
                <w:szCs w:val="20"/>
              </w:rPr>
              <w:t>цяток</w:t>
            </w:r>
            <w:r w:rsidRPr="00DC0A71">
              <w:rPr>
                <w:bCs/>
                <w:sz w:val="20"/>
                <w:szCs w:val="20"/>
              </w:rPr>
              <w:t>, фону, в тому числі і на зворотній стороні відбитку.</w:t>
            </w:r>
          </w:p>
          <w:p w:rsidR="000F2279" w:rsidRPr="00DC0A71" w:rsidRDefault="000F2279" w:rsidP="009A3F47">
            <w:pPr>
              <w:ind w:firstLine="709"/>
              <w:jc w:val="both"/>
              <w:outlineLvl w:val="0"/>
              <w:rPr>
                <w:bCs/>
                <w:sz w:val="20"/>
                <w:szCs w:val="20"/>
              </w:rPr>
            </w:pPr>
            <w:r w:rsidRPr="00DC0A71">
              <w:rPr>
                <w:color w:val="000000"/>
                <w:sz w:val="20"/>
                <w:szCs w:val="20"/>
              </w:rPr>
              <w:t>Приймання-переда</w:t>
            </w:r>
            <w:r>
              <w:rPr>
                <w:color w:val="000000"/>
                <w:sz w:val="20"/>
                <w:szCs w:val="20"/>
              </w:rPr>
              <w:t>ва</w:t>
            </w:r>
            <w:r w:rsidRPr="00DC0A71">
              <w:rPr>
                <w:color w:val="000000"/>
                <w:sz w:val="20"/>
                <w:szCs w:val="20"/>
              </w:rPr>
              <w:t xml:space="preserve">ння наданих послуг здійснюється за </w:t>
            </w:r>
            <w:proofErr w:type="spellStart"/>
            <w:r w:rsidRPr="00DC0A71">
              <w:rPr>
                <w:color w:val="000000"/>
                <w:sz w:val="20"/>
                <w:szCs w:val="20"/>
              </w:rPr>
              <w:t>адресою</w:t>
            </w:r>
            <w:proofErr w:type="spellEnd"/>
            <w:r w:rsidRPr="00DC0A71">
              <w:rPr>
                <w:color w:val="000000"/>
                <w:sz w:val="20"/>
                <w:szCs w:val="20"/>
              </w:rPr>
              <w:t>: 790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DC0A71">
              <w:rPr>
                <w:color w:val="000000"/>
                <w:sz w:val="20"/>
                <w:szCs w:val="20"/>
              </w:rPr>
              <w:t xml:space="preserve">, м. Львів, вул. </w:t>
            </w:r>
            <w:proofErr w:type="spellStart"/>
            <w:r w:rsidRPr="00DC0A71">
              <w:rPr>
                <w:color w:val="000000"/>
                <w:sz w:val="20"/>
                <w:szCs w:val="20"/>
              </w:rPr>
              <w:t>Стрийська</w:t>
            </w:r>
            <w:proofErr w:type="spellEnd"/>
            <w:r w:rsidRPr="00DC0A71">
              <w:rPr>
                <w:color w:val="000000"/>
                <w:sz w:val="20"/>
                <w:szCs w:val="20"/>
              </w:rPr>
              <w:t>, 35.</w:t>
            </w:r>
            <w:r>
              <w:rPr>
                <w:color w:val="000000"/>
                <w:sz w:val="20"/>
                <w:szCs w:val="20"/>
              </w:rPr>
              <w:t xml:space="preserve"> Виконання послуг з поточного ремонту здійснюється за місцем знаходження обладнання.</w:t>
            </w:r>
            <w:r w:rsidRPr="005A3881">
              <w:rPr>
                <w:color w:val="000000"/>
                <w:sz w:val="20"/>
                <w:szCs w:val="20"/>
              </w:rPr>
              <w:t xml:space="preserve"> </w:t>
            </w:r>
            <w:r w:rsidRPr="00DC0A71">
              <w:rPr>
                <w:bCs/>
                <w:sz w:val="20"/>
                <w:szCs w:val="20"/>
              </w:rPr>
              <w:t>Транспортування картриджів від Замовника до місця проведення робіт і від місця проведення робіт до Замовника здійснює Виконавець за власний рахунок.</w:t>
            </w:r>
          </w:p>
          <w:p w:rsidR="000F2279" w:rsidRPr="00DC0A71" w:rsidRDefault="000F2279" w:rsidP="009A3F47">
            <w:pPr>
              <w:keepNext/>
              <w:keepLines/>
              <w:ind w:firstLine="709"/>
              <w:contextualSpacing/>
              <w:jc w:val="both"/>
              <w:rPr>
                <w:bCs/>
                <w:sz w:val="20"/>
                <w:szCs w:val="20"/>
              </w:rPr>
            </w:pPr>
            <w:r w:rsidRPr="00DC0A71">
              <w:rPr>
                <w:bCs/>
                <w:sz w:val="20"/>
                <w:szCs w:val="20"/>
              </w:rPr>
              <w:t xml:space="preserve">Гарантія на </w:t>
            </w:r>
            <w:r>
              <w:rPr>
                <w:bCs/>
                <w:sz w:val="20"/>
                <w:szCs w:val="20"/>
              </w:rPr>
              <w:t xml:space="preserve">виконані послуги </w:t>
            </w:r>
            <w:r>
              <w:rPr>
                <w:color w:val="000000"/>
                <w:sz w:val="20"/>
                <w:szCs w:val="20"/>
              </w:rPr>
              <w:t>з поточного ремонту</w:t>
            </w:r>
            <w:r>
              <w:rPr>
                <w:bCs/>
                <w:sz w:val="20"/>
                <w:szCs w:val="20"/>
              </w:rPr>
              <w:t xml:space="preserve"> повинна становити не менше 12 місяців, а замінених запчастин чи комплектуючих не менше гарантійного терміну від виробника.</w:t>
            </w:r>
          </w:p>
          <w:p w:rsidR="000F2279" w:rsidRPr="00DC0A71" w:rsidRDefault="000F2279" w:rsidP="009A3F47">
            <w:pPr>
              <w:keepNext/>
              <w:keepLines/>
              <w:ind w:firstLine="709"/>
              <w:contextualSpacing/>
              <w:jc w:val="both"/>
              <w:rPr>
                <w:bCs/>
                <w:sz w:val="20"/>
                <w:szCs w:val="20"/>
              </w:rPr>
            </w:pPr>
            <w:r w:rsidRPr="00DC0A71">
              <w:rPr>
                <w:bCs/>
                <w:sz w:val="20"/>
                <w:szCs w:val="20"/>
              </w:rPr>
              <w:lastRenderedPageBreak/>
              <w:t xml:space="preserve">Гарантія на заправку (відновлення) картриджів діє на весь період його використання впродовж усього ресурсу заправки (з моменту отримання картриджів Замовником), а саме безкоштовне повторне виконання заправки (відновлення) картриджів при виявленні Замовником неякісного друку (висипання </w:t>
            </w:r>
            <w:proofErr w:type="spellStart"/>
            <w:r w:rsidRPr="00DC0A71">
              <w:rPr>
                <w:bCs/>
                <w:sz w:val="20"/>
                <w:szCs w:val="20"/>
              </w:rPr>
              <w:t>тонеру</w:t>
            </w:r>
            <w:proofErr w:type="spellEnd"/>
            <w:r w:rsidRPr="00DC0A71">
              <w:rPr>
                <w:bCs/>
                <w:sz w:val="20"/>
                <w:szCs w:val="20"/>
              </w:rPr>
              <w:t xml:space="preserve">, неякісний або блідий друк - полоси, цятки тощо) за умови наявності більше 50% </w:t>
            </w:r>
            <w:proofErr w:type="spellStart"/>
            <w:r w:rsidRPr="00DC0A71">
              <w:rPr>
                <w:bCs/>
                <w:sz w:val="20"/>
                <w:szCs w:val="20"/>
              </w:rPr>
              <w:t>тонеру</w:t>
            </w:r>
            <w:proofErr w:type="spellEnd"/>
            <w:r w:rsidRPr="00DC0A71">
              <w:rPr>
                <w:bCs/>
                <w:sz w:val="20"/>
                <w:szCs w:val="20"/>
              </w:rPr>
              <w:t xml:space="preserve"> в картриджі.</w:t>
            </w:r>
          </w:p>
          <w:p w:rsidR="000F2279" w:rsidRPr="00DC0A71" w:rsidRDefault="000F2279" w:rsidP="009A3F47">
            <w:pPr>
              <w:pStyle w:val="a4"/>
              <w:tabs>
                <w:tab w:val="left" w:pos="0"/>
                <w:tab w:val="left" w:pos="284"/>
                <w:tab w:val="left" w:pos="851"/>
              </w:tabs>
              <w:suppressAutoHyphens/>
              <w:ind w:firstLine="578"/>
              <w:jc w:val="both"/>
              <w:rPr>
                <w:color w:val="000000"/>
                <w:sz w:val="20"/>
                <w:szCs w:val="20"/>
              </w:rPr>
            </w:pPr>
            <w:r w:rsidRPr="00DC0A71">
              <w:rPr>
                <w:color w:val="000000"/>
                <w:sz w:val="20"/>
                <w:szCs w:val="20"/>
              </w:rPr>
              <w:t xml:space="preserve">Учасник надає лист-гарантію на надані послуги, за умови використання пристрою відповідно до вимог виробника строком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DC0A71">
              <w:rPr>
                <w:color w:val="000000"/>
                <w:sz w:val="20"/>
                <w:szCs w:val="20"/>
              </w:rPr>
              <w:t xml:space="preserve"> місяців</w:t>
            </w:r>
            <w:r>
              <w:rPr>
                <w:color w:val="000000"/>
                <w:sz w:val="20"/>
                <w:szCs w:val="20"/>
              </w:rPr>
              <w:t xml:space="preserve"> (для поточного ремонту)</w:t>
            </w:r>
            <w:r w:rsidRPr="00DC0A71">
              <w:rPr>
                <w:color w:val="000000"/>
                <w:sz w:val="20"/>
                <w:szCs w:val="20"/>
              </w:rPr>
              <w:t xml:space="preserve"> або до повного використання картриджу</w:t>
            </w:r>
            <w:r>
              <w:rPr>
                <w:color w:val="000000"/>
                <w:sz w:val="20"/>
                <w:szCs w:val="20"/>
              </w:rPr>
              <w:t xml:space="preserve"> (для заправки або відновлення)</w:t>
            </w:r>
            <w:r w:rsidRPr="00DC0A71">
              <w:rPr>
                <w:color w:val="000000"/>
                <w:sz w:val="20"/>
                <w:szCs w:val="20"/>
              </w:rPr>
              <w:t>.</w:t>
            </w:r>
          </w:p>
          <w:p w:rsidR="000F2279" w:rsidRDefault="000F2279" w:rsidP="009A3F47">
            <w:r w:rsidRPr="009D3A52">
              <w:rPr>
                <w:rFonts w:eastAsia="Arial Unicode MS"/>
                <w:b/>
                <w:sz w:val="20"/>
                <w:szCs w:val="20"/>
              </w:rPr>
              <w:t xml:space="preserve">На підтвердження відповідності тендерної </w:t>
            </w:r>
            <w:r w:rsidRPr="009D3A52">
              <w:rPr>
                <w:b/>
                <w:sz w:val="20"/>
                <w:szCs w:val="20"/>
              </w:rPr>
              <w:t>пропозиції технічним, якісним, кількісним вимогам до предмета закупівлі, у</w:t>
            </w:r>
            <w:r w:rsidRPr="009D3A52">
              <w:rPr>
                <w:rFonts w:eastAsia="Arial Unicode MS"/>
                <w:b/>
                <w:sz w:val="20"/>
                <w:szCs w:val="20"/>
              </w:rPr>
              <w:t xml:space="preserve">часником у складі тендерної </w:t>
            </w:r>
            <w:r w:rsidRPr="009D3A52">
              <w:rPr>
                <w:b/>
                <w:sz w:val="20"/>
                <w:szCs w:val="20"/>
              </w:rPr>
              <w:t xml:space="preserve">пропозиції </w:t>
            </w:r>
            <w:r w:rsidRPr="009D3A52">
              <w:rPr>
                <w:rFonts w:eastAsia="Arial Unicode MS"/>
                <w:b/>
                <w:sz w:val="20"/>
                <w:szCs w:val="20"/>
              </w:rPr>
              <w:t xml:space="preserve">надається: </w:t>
            </w:r>
            <w:r w:rsidRPr="009D3A52">
              <w:rPr>
                <w:rFonts w:eastAsia="Arial Unicode MS"/>
                <w:sz w:val="20"/>
                <w:szCs w:val="20"/>
              </w:rPr>
              <w:t>Довідка (форма довільна) щодо можливості надання послуг згідно вимог.</w:t>
            </w:r>
          </w:p>
        </w:tc>
      </w:tr>
      <w:tr w:rsidR="009A3F47" w:rsidTr="009A3F47">
        <w:trPr>
          <w:trHeight w:val="2477"/>
        </w:trPr>
        <w:tc>
          <w:tcPr>
            <w:tcW w:w="382" w:type="dxa"/>
          </w:tcPr>
          <w:p w:rsidR="009A3F47" w:rsidRPr="00EE29F3" w:rsidRDefault="009A3F47" w:rsidP="009A3F47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86" w:type="dxa"/>
          </w:tcPr>
          <w:p w:rsidR="009A3F47" w:rsidRPr="00EE29F3" w:rsidRDefault="009A3F47" w:rsidP="009A3F47">
            <w:pPr>
              <w:pStyle w:val="TableParagraph"/>
              <w:ind w:left="108" w:right="450"/>
              <w:rPr>
                <w:sz w:val="24"/>
                <w:szCs w:val="24"/>
              </w:rPr>
            </w:pPr>
            <w:r w:rsidRPr="005F77FD">
              <w:rPr>
                <w:sz w:val="18"/>
                <w:szCs w:val="18"/>
              </w:rPr>
              <w:t xml:space="preserve">Обґрунтування очікуваної вартості предмета закупівлі, розміру </w:t>
            </w:r>
            <w:r>
              <w:rPr>
                <w:sz w:val="18"/>
                <w:szCs w:val="18"/>
              </w:rPr>
              <w:t xml:space="preserve">бюджетного </w:t>
            </w:r>
            <w:r w:rsidRPr="005F77FD">
              <w:rPr>
                <w:sz w:val="18"/>
                <w:szCs w:val="18"/>
              </w:rPr>
              <w:t>призначення</w:t>
            </w:r>
          </w:p>
        </w:tc>
        <w:tc>
          <w:tcPr>
            <w:tcW w:w="8144" w:type="dxa"/>
          </w:tcPr>
          <w:p w:rsidR="009A3F47" w:rsidRPr="007700C6" w:rsidRDefault="009A3F47" w:rsidP="009A3F47">
            <w:pPr>
              <w:rPr>
                <w:sz w:val="20"/>
                <w:szCs w:val="20"/>
              </w:rPr>
            </w:pPr>
            <w:r w:rsidRPr="007700C6">
              <w:rPr>
                <w:sz w:val="20"/>
                <w:szCs w:val="20"/>
              </w:rPr>
              <w:t xml:space="preserve">Очікувана вартість предмета закупівлі розрахована з урахуванням пункту 2 розділу ІІІ «Примірної методики визначення очікуваної вартості предмета закупівлі», затвердженої наказом Міністерства розвитку економіки, торгівлі, та сільського господарства України від 18.02.2020 року №275, на підставі закупівельних цін попередніх періодів та склала </w:t>
            </w:r>
          </w:p>
          <w:p w:rsidR="009A3F47" w:rsidRPr="007700C6" w:rsidRDefault="009A3F47" w:rsidP="009A3F47">
            <w:pPr>
              <w:rPr>
                <w:b/>
                <w:sz w:val="20"/>
                <w:szCs w:val="20"/>
              </w:rPr>
            </w:pPr>
            <w:r w:rsidRPr="007700C6">
              <w:rPr>
                <w:b/>
                <w:sz w:val="20"/>
                <w:szCs w:val="20"/>
              </w:rPr>
              <w:t>253 409,20 грн.</w:t>
            </w:r>
          </w:p>
          <w:p w:rsidR="009A3F47" w:rsidRPr="009A3F47" w:rsidRDefault="009A3F47" w:rsidP="009A3F47">
            <w:pPr>
              <w:ind w:firstLine="709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166D9A" w:rsidRDefault="00166D9A">
      <w:pPr>
        <w:pStyle w:val="a3"/>
        <w:rPr>
          <w:sz w:val="7"/>
        </w:rPr>
      </w:pPr>
    </w:p>
    <w:p w:rsidR="00166D9A" w:rsidRDefault="00166D9A">
      <w:pPr>
        <w:pStyle w:val="a3"/>
        <w:rPr>
          <w:sz w:val="7"/>
        </w:rPr>
      </w:pPr>
    </w:p>
    <w:p w:rsidR="00E40384" w:rsidRDefault="00A84966">
      <w:r>
        <w:br w:type="textWrapping" w:clear="all"/>
      </w:r>
      <w:bookmarkStart w:id="0" w:name="_GoBack"/>
      <w:bookmarkEnd w:id="0"/>
    </w:p>
    <w:sectPr w:rsidR="00E40384" w:rsidSect="000F2279">
      <w:type w:val="continuous"/>
      <w:pgSz w:w="11910" w:h="16840"/>
      <w:pgMar w:top="568" w:right="780" w:bottom="280" w:left="7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2A" w:rsidRDefault="00280A2A" w:rsidP="00166D9A">
      <w:r>
        <w:separator/>
      </w:r>
    </w:p>
  </w:endnote>
  <w:endnote w:type="continuationSeparator" w:id="0">
    <w:p w:rsidR="00280A2A" w:rsidRDefault="00280A2A" w:rsidP="0016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2A" w:rsidRDefault="00280A2A" w:rsidP="00166D9A">
      <w:r>
        <w:separator/>
      </w:r>
    </w:p>
  </w:footnote>
  <w:footnote w:type="continuationSeparator" w:id="0">
    <w:p w:rsidR="00280A2A" w:rsidRDefault="00280A2A" w:rsidP="0016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A3E7E77"/>
    <w:multiLevelType w:val="hybridMultilevel"/>
    <w:tmpl w:val="756E8DEC"/>
    <w:lvl w:ilvl="0" w:tplc="18B42736">
      <w:start w:val="1"/>
      <w:numFmt w:val="lowerLetter"/>
      <w:lvlText w:val="%1)"/>
      <w:lvlJc w:val="left"/>
      <w:pPr>
        <w:ind w:left="220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73"/>
    <w:rsid w:val="0004725F"/>
    <w:rsid w:val="00061EBC"/>
    <w:rsid w:val="0007574C"/>
    <w:rsid w:val="0009142A"/>
    <w:rsid w:val="000E70F7"/>
    <w:rsid w:val="000F2279"/>
    <w:rsid w:val="00166D9A"/>
    <w:rsid w:val="001B6197"/>
    <w:rsid w:val="0024227C"/>
    <w:rsid w:val="00280A2A"/>
    <w:rsid w:val="0028290D"/>
    <w:rsid w:val="002C45F5"/>
    <w:rsid w:val="00343642"/>
    <w:rsid w:val="00352A23"/>
    <w:rsid w:val="00366CE0"/>
    <w:rsid w:val="003C64B6"/>
    <w:rsid w:val="0047212E"/>
    <w:rsid w:val="00484A5C"/>
    <w:rsid w:val="004E73F8"/>
    <w:rsid w:val="005F77FD"/>
    <w:rsid w:val="00606900"/>
    <w:rsid w:val="0060783B"/>
    <w:rsid w:val="00645EF6"/>
    <w:rsid w:val="00674E5E"/>
    <w:rsid w:val="006C6855"/>
    <w:rsid w:val="006E027F"/>
    <w:rsid w:val="00703473"/>
    <w:rsid w:val="00712485"/>
    <w:rsid w:val="007700C6"/>
    <w:rsid w:val="0077222B"/>
    <w:rsid w:val="007D5989"/>
    <w:rsid w:val="007E3900"/>
    <w:rsid w:val="007F6009"/>
    <w:rsid w:val="00915FBA"/>
    <w:rsid w:val="009A3F47"/>
    <w:rsid w:val="009C1243"/>
    <w:rsid w:val="009F64F1"/>
    <w:rsid w:val="00A84966"/>
    <w:rsid w:val="00A87D5D"/>
    <w:rsid w:val="00AC12ED"/>
    <w:rsid w:val="00AF1F54"/>
    <w:rsid w:val="00B910E6"/>
    <w:rsid w:val="00B9792C"/>
    <w:rsid w:val="00BD2AC7"/>
    <w:rsid w:val="00BD734A"/>
    <w:rsid w:val="00C04332"/>
    <w:rsid w:val="00D1534C"/>
    <w:rsid w:val="00D1572F"/>
    <w:rsid w:val="00D4560B"/>
    <w:rsid w:val="00D65F53"/>
    <w:rsid w:val="00D95179"/>
    <w:rsid w:val="00E31A73"/>
    <w:rsid w:val="00E40384"/>
    <w:rsid w:val="00E67D44"/>
    <w:rsid w:val="00E67D81"/>
    <w:rsid w:val="00E9721C"/>
    <w:rsid w:val="00EE29F3"/>
    <w:rsid w:val="00FB2856"/>
    <w:rsid w:val="00FB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606900"/>
    <w:pPr>
      <w:spacing w:before="6"/>
    </w:pPr>
  </w:style>
  <w:style w:type="paragraph" w:styleId="a4">
    <w:name w:val="List Paragraph"/>
    <w:aliases w:val="название табл/рис,AC List 01,заголовок 1.1,Литература,Bullet Number,Bullet 1,Use Case List Paragraph,lp1,lp11,List Paragraph11,Список уровня 2,List Paragraph1,Number Bullets,EBRD List,List Paragraph,CA bullets,Абзац списку 1"/>
    <w:basedOn w:val="a"/>
    <w:link w:val="a5"/>
    <w:uiPriority w:val="99"/>
    <w:qFormat/>
    <w:rsid w:val="00606900"/>
  </w:style>
  <w:style w:type="paragraph" w:customStyle="1" w:styleId="TableParagraph">
    <w:name w:val="Table Paragraph"/>
    <w:basedOn w:val="a"/>
    <w:uiPriority w:val="1"/>
    <w:qFormat/>
    <w:rsid w:val="00606900"/>
    <w:pPr>
      <w:ind w:left="105"/>
    </w:pPr>
  </w:style>
  <w:style w:type="table" w:styleId="a6">
    <w:name w:val="Table Grid"/>
    <w:basedOn w:val="a1"/>
    <w:uiPriority w:val="39"/>
    <w:rsid w:val="0007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у Знак"/>
    <w:aliases w:val="название табл/рис Знак,AC List 01 Знак,заголовок 1.1 Знак,Литература Знак,Bullet Number Знак,Bullet 1 Знак,Use Case List Paragraph Знак,lp1 Знак,lp11 Знак,List Paragraph11 Знак,Абзац списка1 Знак,Список уровня 2 Знак,EBRD List Знак"/>
    <w:link w:val="a4"/>
    <w:uiPriority w:val="99"/>
    <w:qFormat/>
    <w:rsid w:val="00EE29F3"/>
    <w:rPr>
      <w:rFonts w:ascii="Times New Roman" w:eastAsia="Times New Roman" w:hAnsi="Times New Roman" w:cs="Times New Roman"/>
      <w:lang w:val="uk-UA"/>
    </w:rPr>
  </w:style>
  <w:style w:type="character" w:customStyle="1" w:styleId="ListParagraphChar">
    <w:name w:val="List Paragraph Char"/>
    <w:aliases w:val="Elenco Normale Char"/>
    <w:link w:val="1"/>
    <w:uiPriority w:val="99"/>
    <w:locked/>
    <w:rsid w:val="00352A23"/>
    <w:rPr>
      <w:rFonts w:ascii="Calibri" w:eastAsia="Times New Roman" w:hAnsi="Calibri" w:cs="Times New Roman"/>
      <w:lang w:val="uk-UA"/>
    </w:rPr>
  </w:style>
  <w:style w:type="paragraph" w:customStyle="1" w:styleId="1">
    <w:name w:val="Абзац списку1"/>
    <w:basedOn w:val="a"/>
    <w:link w:val="ListParagraphChar"/>
    <w:uiPriority w:val="99"/>
    <w:rsid w:val="00352A2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0">
    <w:name w:val="Абзац списка1"/>
    <w:basedOn w:val="a"/>
    <w:uiPriority w:val="99"/>
    <w:rsid w:val="00166D9A"/>
    <w:pPr>
      <w:widowControl/>
      <w:spacing w:after="200" w:line="276" w:lineRule="auto"/>
    </w:pPr>
    <w:rPr>
      <w:rFonts w:eastAsia="Calibri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166D9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166D9A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166D9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166D9A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606900"/>
    <w:pPr>
      <w:spacing w:before="6"/>
    </w:pPr>
  </w:style>
  <w:style w:type="paragraph" w:styleId="a4">
    <w:name w:val="List Paragraph"/>
    <w:aliases w:val="название табл/рис,AC List 01,заголовок 1.1,Литература,Bullet Number,Bullet 1,Use Case List Paragraph,lp1,lp11,List Paragraph11,Список уровня 2,List Paragraph1,Number Bullets,EBRD List,List Paragraph,CA bullets,Абзац списку 1"/>
    <w:basedOn w:val="a"/>
    <w:link w:val="a5"/>
    <w:uiPriority w:val="99"/>
    <w:qFormat/>
    <w:rsid w:val="00606900"/>
  </w:style>
  <w:style w:type="paragraph" w:customStyle="1" w:styleId="TableParagraph">
    <w:name w:val="Table Paragraph"/>
    <w:basedOn w:val="a"/>
    <w:uiPriority w:val="1"/>
    <w:qFormat/>
    <w:rsid w:val="00606900"/>
    <w:pPr>
      <w:ind w:left="105"/>
    </w:pPr>
  </w:style>
  <w:style w:type="table" w:styleId="a6">
    <w:name w:val="Table Grid"/>
    <w:basedOn w:val="a1"/>
    <w:uiPriority w:val="39"/>
    <w:rsid w:val="0007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у Знак"/>
    <w:aliases w:val="название табл/рис Знак,AC List 01 Знак,заголовок 1.1 Знак,Литература Знак,Bullet Number Знак,Bullet 1 Знак,Use Case List Paragraph Знак,lp1 Знак,lp11 Знак,List Paragraph11 Знак,Абзац списка1 Знак,Список уровня 2 Знак,EBRD List Знак"/>
    <w:link w:val="a4"/>
    <w:uiPriority w:val="99"/>
    <w:qFormat/>
    <w:rsid w:val="00EE29F3"/>
    <w:rPr>
      <w:rFonts w:ascii="Times New Roman" w:eastAsia="Times New Roman" w:hAnsi="Times New Roman" w:cs="Times New Roman"/>
      <w:lang w:val="uk-UA"/>
    </w:rPr>
  </w:style>
  <w:style w:type="character" w:customStyle="1" w:styleId="ListParagraphChar">
    <w:name w:val="List Paragraph Char"/>
    <w:aliases w:val="Elenco Normale Char"/>
    <w:link w:val="1"/>
    <w:uiPriority w:val="99"/>
    <w:locked/>
    <w:rsid w:val="00352A23"/>
    <w:rPr>
      <w:rFonts w:ascii="Calibri" w:eastAsia="Times New Roman" w:hAnsi="Calibri" w:cs="Times New Roman"/>
      <w:lang w:val="uk-UA"/>
    </w:rPr>
  </w:style>
  <w:style w:type="paragraph" w:customStyle="1" w:styleId="1">
    <w:name w:val="Абзац списку1"/>
    <w:basedOn w:val="a"/>
    <w:link w:val="ListParagraphChar"/>
    <w:uiPriority w:val="99"/>
    <w:rsid w:val="00352A2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0">
    <w:name w:val="Абзац списка1"/>
    <w:basedOn w:val="a"/>
    <w:uiPriority w:val="99"/>
    <w:rsid w:val="00166D9A"/>
    <w:pPr>
      <w:widowControl/>
      <w:spacing w:after="200" w:line="276" w:lineRule="auto"/>
    </w:pPr>
    <w:rPr>
      <w:rFonts w:eastAsia="Calibri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166D9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166D9A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166D9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166D9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01C4C-0D96-4E90-85F1-3B7E72AF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3277</Words>
  <Characters>1869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Балим</dc:creator>
  <cp:lastModifiedBy>Леськів Олена Михайлівна</cp:lastModifiedBy>
  <cp:revision>5</cp:revision>
  <cp:lastPrinted>2024-11-19T10:49:00Z</cp:lastPrinted>
  <dcterms:created xsi:type="dcterms:W3CDTF">2024-11-19T10:45:00Z</dcterms:created>
  <dcterms:modified xsi:type="dcterms:W3CDTF">2024-11-19T10:50:00Z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</Properties>
</file>